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3A" w:rsidRDefault="00551716" w:rsidP="00551716">
      <w:pPr>
        <w:pStyle w:val="a4"/>
        <w:ind w:firstLine="0"/>
      </w:pPr>
      <w:r>
        <w:t xml:space="preserve">Отчет </w:t>
      </w:r>
      <w:r w:rsidR="00C83914">
        <w:t xml:space="preserve"> о реализации Всероссийского</w:t>
      </w:r>
      <w:r w:rsidR="00C83914">
        <w:rPr>
          <w:spacing w:val="-8"/>
        </w:rPr>
        <w:t xml:space="preserve"> </w:t>
      </w:r>
      <w:r w:rsidR="00C83914">
        <w:t>проекта</w:t>
      </w:r>
      <w:r w:rsidR="00C83914">
        <w:rPr>
          <w:spacing w:val="-10"/>
        </w:rPr>
        <w:t xml:space="preserve"> </w:t>
      </w:r>
      <w:r w:rsidR="00C83914">
        <w:t>«Билет</w:t>
      </w:r>
      <w:r w:rsidR="00C83914">
        <w:rPr>
          <w:spacing w:val="-13"/>
        </w:rPr>
        <w:t xml:space="preserve"> </w:t>
      </w:r>
      <w:r w:rsidR="00C83914">
        <w:t>в</w:t>
      </w:r>
      <w:r w:rsidR="00C83914">
        <w:rPr>
          <w:spacing w:val="-12"/>
        </w:rPr>
        <w:t xml:space="preserve"> </w:t>
      </w:r>
      <w:r w:rsidR="00C83914">
        <w:t>будущее»</w:t>
      </w:r>
    </w:p>
    <w:p w:rsidR="001E1B3A" w:rsidRDefault="001E1B3A" w:rsidP="00551716">
      <w:pPr>
        <w:pStyle w:val="a3"/>
        <w:spacing w:before="10"/>
        <w:ind w:left="0"/>
        <w:jc w:val="center"/>
        <w:rPr>
          <w:b/>
          <w:sz w:val="27"/>
        </w:rPr>
      </w:pPr>
      <w:bookmarkStart w:id="0" w:name="_GoBack"/>
      <w:bookmarkEnd w:id="0"/>
    </w:p>
    <w:p w:rsidR="001E1B3A" w:rsidRDefault="00C83914">
      <w:pPr>
        <w:pStyle w:val="a3"/>
        <w:spacing w:line="276" w:lineRule="auto"/>
        <w:ind w:right="105" w:firstLine="710"/>
        <w:jc w:val="both"/>
      </w:pPr>
      <w:proofErr w:type="gramStart"/>
      <w:r>
        <w:t>В сентябре 2023 году обучающиеся 6 – 11 классов начали участвовать в реализации Всероссийского проекта, направленного на раннюю профориентацию обучающихся</w:t>
      </w:r>
      <w:r>
        <w:rPr>
          <w:spacing w:val="40"/>
        </w:rPr>
        <w:t xml:space="preserve"> </w:t>
      </w:r>
      <w:r>
        <w:t>«Билет в будущее».</w:t>
      </w:r>
      <w:proofErr w:type="gramEnd"/>
    </w:p>
    <w:p w:rsidR="001E1B3A" w:rsidRDefault="00C83914">
      <w:pPr>
        <w:pStyle w:val="a3"/>
        <w:spacing w:line="276" w:lineRule="auto"/>
        <w:ind w:right="108" w:firstLine="710"/>
        <w:jc w:val="both"/>
      </w:pPr>
      <w:r>
        <w:rPr>
          <w:b/>
        </w:rPr>
        <w:t>Цель проекта</w:t>
      </w:r>
      <w:r>
        <w:t xml:space="preserve">: формирование осознанности и готовности к профессиональному самоопределению </w:t>
      </w:r>
      <w:proofErr w:type="gramStart"/>
      <w:r>
        <w:t>обучающихся</w:t>
      </w:r>
      <w:proofErr w:type="gramEnd"/>
      <w:r>
        <w:t>.</w:t>
      </w:r>
    </w:p>
    <w:p w:rsidR="001E1B3A" w:rsidRDefault="00C83914">
      <w:pPr>
        <w:pStyle w:val="a3"/>
        <w:spacing w:line="276" w:lineRule="auto"/>
        <w:ind w:right="102" w:firstLine="710"/>
        <w:jc w:val="both"/>
      </w:pPr>
      <w:r>
        <w:t xml:space="preserve">Педагог-навигатор успешно прошла </w:t>
      </w:r>
      <w:proofErr w:type="gramStart"/>
      <w:r>
        <w:t>обучение по</w:t>
      </w:r>
      <w:proofErr w:type="gramEnd"/>
      <w:r>
        <w:t xml:space="preserve"> образовательной программе повышения квалификации «Построение </w:t>
      </w:r>
      <w:proofErr w:type="spellStart"/>
      <w:r>
        <w:t>профориентационной</w:t>
      </w:r>
      <w:proofErr w:type="spellEnd"/>
      <w:r>
        <w:t xml:space="preserve"> деятельности в образовательной организации в рамках реализации Всероссийского проекта «Билет в будущее». Программа предполагает совершенствование профессиональных компетенций педагогов-навигаторов по формированию осознанности и готовности к профессиональному</w:t>
      </w:r>
      <w:r>
        <w:rPr>
          <w:spacing w:val="-5"/>
        </w:rPr>
        <w:t xml:space="preserve"> </w:t>
      </w:r>
      <w:r>
        <w:t>самоопределению</w:t>
      </w:r>
      <w:r>
        <w:rPr>
          <w:spacing w:val="-3"/>
        </w:rPr>
        <w:t xml:space="preserve"> </w:t>
      </w:r>
      <w:r>
        <w:t xml:space="preserve">обучающихся 6-11 классов. Объем программы – 72 </w:t>
      </w:r>
      <w:proofErr w:type="spellStart"/>
      <w:r>
        <w:t>ак</w:t>
      </w:r>
      <w:proofErr w:type="gramStart"/>
      <w:r>
        <w:t>.ч</w:t>
      </w:r>
      <w:proofErr w:type="gramEnd"/>
      <w:r>
        <w:t>аса</w:t>
      </w:r>
      <w:proofErr w:type="spellEnd"/>
      <w:r>
        <w:t>. Программа разделена на 6 модулей и итоговую аттестацию.</w:t>
      </w:r>
    </w:p>
    <w:p w:rsidR="001E1B3A" w:rsidRDefault="001E1B3A">
      <w:pPr>
        <w:pStyle w:val="a3"/>
        <w:spacing w:before="5"/>
        <w:ind w:left="0"/>
        <w:rPr>
          <w:sz w:val="27"/>
        </w:rPr>
      </w:pPr>
    </w:p>
    <w:p w:rsidR="001E1B3A" w:rsidRDefault="00C83914">
      <w:pPr>
        <w:pStyle w:val="a3"/>
        <w:spacing w:line="276" w:lineRule="auto"/>
        <w:ind w:right="98" w:firstLine="710"/>
        <w:jc w:val="both"/>
      </w:pPr>
      <w:r>
        <w:rPr>
          <w:b/>
        </w:rPr>
        <w:t xml:space="preserve">Реализация проекта: </w:t>
      </w:r>
      <w:r>
        <w:t>С 1 сентября по 28 марта</w:t>
      </w:r>
      <w:r>
        <w:rPr>
          <w:spacing w:val="40"/>
        </w:rPr>
        <w:t xml:space="preserve"> </w:t>
      </w:r>
      <w:r>
        <w:t xml:space="preserve">2023 – 2024 учебного года проведено 25 </w:t>
      </w:r>
      <w:proofErr w:type="spellStart"/>
      <w:r>
        <w:t>профориентационных</w:t>
      </w:r>
      <w:proofErr w:type="spellEnd"/>
      <w:r>
        <w:t xml:space="preserve"> занятий в рамках внеурочной деятельности «Россия – мои горизонты» в очном формате. Уроки были доступны как для участников открытого контура проекта (регистрация на сайте не требуется), так и закрытого. Всего в </w:t>
      </w:r>
      <w:proofErr w:type="spellStart"/>
      <w:r>
        <w:t>профориентационных</w:t>
      </w:r>
      <w:proofErr w:type="spellEnd"/>
      <w:r>
        <w:t xml:space="preserve"> уроках участие приняли 61 обучающихся 6-11 классов (</w:t>
      </w:r>
      <w:r>
        <w:rPr>
          <w:b/>
        </w:rPr>
        <w:t>100%</w:t>
      </w:r>
      <w:r>
        <w:t>).</w:t>
      </w:r>
    </w:p>
    <w:p w:rsidR="001E1B3A" w:rsidRDefault="00C83914">
      <w:pPr>
        <w:spacing w:before="2"/>
        <w:ind w:left="830"/>
        <w:jc w:val="both"/>
        <w:rPr>
          <w:b/>
          <w:sz w:val="24"/>
        </w:rPr>
      </w:pPr>
      <w:r>
        <w:rPr>
          <w:sz w:val="24"/>
        </w:rPr>
        <w:t>В остальных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 проекта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онлайн-диагностика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виртуальные</w:t>
      </w:r>
      <w:r>
        <w:rPr>
          <w:b/>
          <w:spacing w:val="7"/>
          <w:sz w:val="24"/>
        </w:rPr>
        <w:t xml:space="preserve"> </w:t>
      </w:r>
      <w:proofErr w:type="spellStart"/>
      <w:r>
        <w:rPr>
          <w:b/>
          <w:sz w:val="24"/>
        </w:rPr>
        <w:t>проф</w:t>
      </w:r>
      <w:proofErr w:type="gramStart"/>
      <w:r>
        <w:rPr>
          <w:b/>
          <w:sz w:val="24"/>
        </w:rPr>
        <w:t>.п</w:t>
      </w:r>
      <w:proofErr w:type="gramEnd"/>
      <w:r>
        <w:rPr>
          <w:b/>
          <w:sz w:val="24"/>
        </w:rPr>
        <w:t>робы</w:t>
      </w:r>
      <w:proofErr w:type="spellEnd"/>
      <w:r>
        <w:rPr>
          <w:b/>
          <w:spacing w:val="12"/>
          <w:sz w:val="24"/>
        </w:rPr>
        <w:t xml:space="preserve"> </w:t>
      </w:r>
      <w:r>
        <w:rPr>
          <w:b/>
          <w:spacing w:val="-10"/>
          <w:sz w:val="24"/>
        </w:rPr>
        <w:t>в</w:t>
      </w:r>
    </w:p>
    <w:p w:rsidR="001E1B3A" w:rsidRDefault="00C83914">
      <w:pPr>
        <w:pStyle w:val="a3"/>
        <w:spacing w:before="41" w:line="276" w:lineRule="auto"/>
        <w:ind w:right="107"/>
        <w:jc w:val="both"/>
      </w:pPr>
      <w:r>
        <w:rPr>
          <w:b/>
        </w:rPr>
        <w:t>«</w:t>
      </w:r>
      <w:proofErr w:type="spellStart"/>
      <w:r>
        <w:rPr>
          <w:b/>
        </w:rPr>
        <w:t>Профиграде</w:t>
      </w:r>
      <w:proofErr w:type="spellEnd"/>
      <w:r>
        <w:rPr>
          <w:b/>
        </w:rPr>
        <w:t xml:space="preserve">» </w:t>
      </w:r>
      <w:r>
        <w:t>-</w:t>
      </w:r>
      <w:r>
        <w:rPr>
          <w:spacing w:val="40"/>
        </w:rPr>
        <w:t xml:space="preserve"> </w:t>
      </w:r>
      <w:r>
        <w:t>принимали участие обучающиеся 6 - 11 классов, зарегистрированные в закрытом контуре платформы – 61 человек (100%):</w:t>
      </w:r>
    </w:p>
    <w:p w:rsidR="001E1B3A" w:rsidRDefault="001E1B3A">
      <w:pPr>
        <w:pStyle w:val="a3"/>
        <w:ind w:left="0"/>
        <w:rPr>
          <w:sz w:val="27"/>
        </w:rPr>
      </w:pPr>
    </w:p>
    <w:p w:rsidR="001E1B3A" w:rsidRDefault="00C83914">
      <w:pPr>
        <w:pStyle w:val="a3"/>
        <w:spacing w:before="1"/>
        <w:ind w:left="830"/>
      </w:pPr>
      <w:r>
        <w:t>Все</w:t>
      </w:r>
      <w:r>
        <w:rPr>
          <w:spacing w:val="-6"/>
        </w:rPr>
        <w:t xml:space="preserve"> </w:t>
      </w:r>
      <w:r>
        <w:t>зарегистрированные участники</w:t>
      </w:r>
      <w:r>
        <w:rPr>
          <w:spacing w:val="-2"/>
        </w:rPr>
        <w:t xml:space="preserve"> </w:t>
      </w:r>
      <w:r>
        <w:t>прошли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6"/>
        </w:rPr>
        <w:t xml:space="preserve"> </w:t>
      </w:r>
      <w:r>
        <w:t>онлайн-</w:t>
      </w:r>
      <w:r>
        <w:rPr>
          <w:spacing w:val="-2"/>
        </w:rPr>
        <w:t>диагностики:</w:t>
      </w:r>
    </w:p>
    <w:p w:rsidR="001E1B3A" w:rsidRDefault="00C83914">
      <w:pPr>
        <w:pStyle w:val="a5"/>
        <w:numPr>
          <w:ilvl w:val="0"/>
          <w:numId w:val="1"/>
        </w:numPr>
        <w:tabs>
          <w:tab w:val="left" w:pos="1123"/>
          <w:tab w:val="left" w:pos="1124"/>
          <w:tab w:val="left" w:pos="1919"/>
          <w:tab w:val="left" w:pos="3384"/>
          <w:tab w:val="left" w:pos="4311"/>
          <w:tab w:val="left" w:pos="5962"/>
          <w:tab w:val="left" w:pos="7429"/>
          <w:tab w:val="left" w:pos="8258"/>
          <w:tab w:val="left" w:pos="8820"/>
        </w:tabs>
        <w:spacing w:before="40" w:line="276" w:lineRule="auto"/>
        <w:ind w:right="104" w:firstLine="710"/>
        <w:rPr>
          <w:sz w:val="24"/>
        </w:rPr>
      </w:pPr>
      <w:r>
        <w:rPr>
          <w:spacing w:val="-4"/>
          <w:sz w:val="24"/>
        </w:rPr>
        <w:t>«Мои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профсреды</w:t>
      </w:r>
      <w:proofErr w:type="spellEnd"/>
      <w:r>
        <w:rPr>
          <w:spacing w:val="-2"/>
          <w:sz w:val="24"/>
        </w:rPr>
        <w:t>»</w:t>
      </w:r>
      <w:r>
        <w:rPr>
          <w:sz w:val="24"/>
        </w:rPr>
        <w:tab/>
      </w:r>
      <w:r>
        <w:rPr>
          <w:spacing w:val="-2"/>
          <w:sz w:val="24"/>
        </w:rPr>
        <w:t>(выбор</w:t>
      </w:r>
      <w:r>
        <w:rPr>
          <w:sz w:val="24"/>
        </w:rPr>
        <w:tab/>
      </w:r>
      <w:r>
        <w:rPr>
          <w:color w:val="282C2C"/>
          <w:spacing w:val="-2"/>
          <w:sz w:val="24"/>
        </w:rPr>
        <w:t>приоритетной</w:t>
      </w:r>
      <w:r>
        <w:rPr>
          <w:color w:val="282C2C"/>
          <w:sz w:val="24"/>
        </w:rPr>
        <w:tab/>
      </w:r>
      <w:r>
        <w:rPr>
          <w:color w:val="282C2C"/>
          <w:spacing w:val="-2"/>
          <w:sz w:val="24"/>
        </w:rPr>
        <w:t>профильной</w:t>
      </w:r>
      <w:r>
        <w:rPr>
          <w:color w:val="282C2C"/>
          <w:sz w:val="24"/>
        </w:rPr>
        <w:tab/>
      </w:r>
      <w:r>
        <w:rPr>
          <w:color w:val="282C2C"/>
          <w:spacing w:val="-2"/>
          <w:sz w:val="24"/>
        </w:rPr>
        <w:t>среды</w:t>
      </w:r>
      <w:r>
        <w:rPr>
          <w:color w:val="282C2C"/>
          <w:sz w:val="24"/>
        </w:rPr>
        <w:tab/>
      </w:r>
      <w:r>
        <w:rPr>
          <w:color w:val="282C2C"/>
          <w:spacing w:val="-4"/>
          <w:sz w:val="24"/>
        </w:rPr>
        <w:t>для</w:t>
      </w:r>
      <w:r>
        <w:rPr>
          <w:color w:val="282C2C"/>
          <w:sz w:val="24"/>
        </w:rPr>
        <w:tab/>
      </w:r>
      <w:r>
        <w:rPr>
          <w:color w:val="282C2C"/>
          <w:spacing w:val="-2"/>
          <w:sz w:val="24"/>
        </w:rPr>
        <w:t xml:space="preserve">своего </w:t>
      </w:r>
      <w:r>
        <w:rPr>
          <w:color w:val="282C2C"/>
          <w:sz w:val="24"/>
        </w:rPr>
        <w:t>дальнейшего образования</w:t>
      </w:r>
      <w:r>
        <w:rPr>
          <w:sz w:val="24"/>
        </w:rPr>
        <w:t>);</w:t>
      </w:r>
    </w:p>
    <w:p w:rsidR="001E1B3A" w:rsidRDefault="00C83914">
      <w:pPr>
        <w:pStyle w:val="a5"/>
        <w:numPr>
          <w:ilvl w:val="0"/>
          <w:numId w:val="1"/>
        </w:numPr>
        <w:tabs>
          <w:tab w:val="left" w:pos="975"/>
        </w:tabs>
        <w:spacing w:line="275" w:lineRule="exact"/>
        <w:ind w:left="974" w:hanging="145"/>
        <w:rPr>
          <w:sz w:val="24"/>
        </w:rPr>
      </w:pPr>
      <w:r>
        <w:rPr>
          <w:sz w:val="24"/>
        </w:rPr>
        <w:t>«Мои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ориентиры»</w:t>
      </w:r>
      <w:r>
        <w:rPr>
          <w:spacing w:val="-6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ценностей);</w:t>
      </w:r>
    </w:p>
    <w:p w:rsidR="001E1B3A" w:rsidRDefault="00C83914">
      <w:pPr>
        <w:pStyle w:val="a5"/>
        <w:numPr>
          <w:ilvl w:val="0"/>
          <w:numId w:val="1"/>
        </w:numPr>
        <w:tabs>
          <w:tab w:val="left" w:pos="975"/>
        </w:tabs>
        <w:spacing w:before="41"/>
        <w:ind w:left="974" w:hanging="145"/>
        <w:rPr>
          <w:sz w:val="24"/>
        </w:rPr>
      </w:pPr>
      <w:r>
        <w:rPr>
          <w:sz w:val="24"/>
        </w:rPr>
        <w:t>«Мои</w:t>
      </w:r>
      <w:r>
        <w:rPr>
          <w:spacing w:val="-2"/>
          <w:sz w:val="24"/>
        </w:rPr>
        <w:t xml:space="preserve"> </w:t>
      </w:r>
      <w:r>
        <w:rPr>
          <w:sz w:val="24"/>
        </w:rPr>
        <w:t>таланты»</w:t>
      </w:r>
      <w:r>
        <w:rPr>
          <w:spacing w:val="-5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интересов).</w:t>
      </w:r>
    </w:p>
    <w:p w:rsidR="001E1B3A" w:rsidRDefault="00C83914">
      <w:pPr>
        <w:pStyle w:val="a3"/>
        <w:spacing w:before="46" w:line="276" w:lineRule="auto"/>
        <w:ind w:firstLine="710"/>
      </w:pPr>
      <w:r>
        <w:t>В</w:t>
      </w:r>
      <w:r>
        <w:rPr>
          <w:spacing w:val="30"/>
        </w:rPr>
        <w:t xml:space="preserve"> </w:t>
      </w:r>
      <w:r>
        <w:t>конце</w:t>
      </w:r>
      <w:r>
        <w:rPr>
          <w:spacing w:val="31"/>
        </w:rPr>
        <w:t xml:space="preserve"> </w:t>
      </w:r>
      <w:r>
        <w:t>каждого</w:t>
      </w:r>
      <w:r>
        <w:rPr>
          <w:spacing w:val="32"/>
        </w:rPr>
        <w:t xml:space="preserve"> </w:t>
      </w:r>
      <w:r>
        <w:t>проведенного</w:t>
      </w:r>
      <w:r>
        <w:rPr>
          <w:spacing w:val="32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32"/>
        </w:rPr>
        <w:t xml:space="preserve"> </w:t>
      </w:r>
      <w:r>
        <w:t>урока</w:t>
      </w:r>
      <w:r>
        <w:rPr>
          <w:spacing w:val="35"/>
        </w:rPr>
        <w:t xml:space="preserve"> </w:t>
      </w:r>
      <w:r>
        <w:t>учащиеся</w:t>
      </w:r>
      <w:r>
        <w:rPr>
          <w:spacing w:val="32"/>
        </w:rPr>
        <w:t xml:space="preserve"> </w:t>
      </w:r>
      <w:r>
        <w:t>оставляют обратную связь в виде заполнения анкет, отзывов и рефлексии.</w:t>
      </w:r>
    </w:p>
    <w:p w:rsidR="001E1B3A" w:rsidRDefault="001E1B3A">
      <w:pPr>
        <w:spacing w:line="276" w:lineRule="auto"/>
      </w:pPr>
    </w:p>
    <w:p w:rsidR="00C83914" w:rsidRDefault="00C83914">
      <w:pPr>
        <w:spacing w:line="276" w:lineRule="auto"/>
        <w:sectPr w:rsidR="00C83914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1E1B3A" w:rsidRDefault="001E1B3A">
      <w:pPr>
        <w:pStyle w:val="a3"/>
        <w:ind w:left="0" w:right="-44"/>
        <w:rPr>
          <w:sz w:val="20"/>
        </w:rPr>
      </w:pPr>
    </w:p>
    <w:sectPr w:rsidR="001E1B3A">
      <w:pgSz w:w="11900" w:h="16840"/>
      <w:pgMar w:top="2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935FF"/>
    <w:multiLevelType w:val="hybridMultilevel"/>
    <w:tmpl w:val="498CE916"/>
    <w:lvl w:ilvl="0" w:tplc="8EFE3B4A">
      <w:numFmt w:val="bullet"/>
      <w:lvlText w:val="•"/>
      <w:lvlJc w:val="left"/>
      <w:pPr>
        <w:ind w:left="11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C05A3A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EBB07C7C">
      <w:numFmt w:val="bullet"/>
      <w:lvlText w:val="•"/>
      <w:lvlJc w:val="left"/>
      <w:pPr>
        <w:ind w:left="2012" w:hanging="293"/>
      </w:pPr>
      <w:rPr>
        <w:rFonts w:hint="default"/>
        <w:lang w:val="ru-RU" w:eastAsia="en-US" w:bidi="ar-SA"/>
      </w:rPr>
    </w:lvl>
    <w:lvl w:ilvl="3" w:tplc="3EF83866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FE6AF2D0">
      <w:numFmt w:val="bullet"/>
      <w:lvlText w:val="•"/>
      <w:lvlJc w:val="left"/>
      <w:pPr>
        <w:ind w:left="3905" w:hanging="293"/>
      </w:pPr>
      <w:rPr>
        <w:rFonts w:hint="default"/>
        <w:lang w:val="ru-RU" w:eastAsia="en-US" w:bidi="ar-SA"/>
      </w:rPr>
    </w:lvl>
    <w:lvl w:ilvl="5" w:tplc="B7409030">
      <w:numFmt w:val="bullet"/>
      <w:lvlText w:val="•"/>
      <w:lvlJc w:val="left"/>
      <w:pPr>
        <w:ind w:left="4852" w:hanging="293"/>
      </w:pPr>
      <w:rPr>
        <w:rFonts w:hint="default"/>
        <w:lang w:val="ru-RU" w:eastAsia="en-US" w:bidi="ar-SA"/>
      </w:rPr>
    </w:lvl>
    <w:lvl w:ilvl="6" w:tplc="1C7875E4">
      <w:numFmt w:val="bullet"/>
      <w:lvlText w:val="•"/>
      <w:lvlJc w:val="left"/>
      <w:pPr>
        <w:ind w:left="5798" w:hanging="293"/>
      </w:pPr>
      <w:rPr>
        <w:rFonts w:hint="default"/>
        <w:lang w:val="ru-RU" w:eastAsia="en-US" w:bidi="ar-SA"/>
      </w:rPr>
    </w:lvl>
    <w:lvl w:ilvl="7" w:tplc="33408460">
      <w:numFmt w:val="bullet"/>
      <w:lvlText w:val="•"/>
      <w:lvlJc w:val="left"/>
      <w:pPr>
        <w:ind w:left="6744" w:hanging="293"/>
      </w:pPr>
      <w:rPr>
        <w:rFonts w:hint="default"/>
        <w:lang w:val="ru-RU" w:eastAsia="en-US" w:bidi="ar-SA"/>
      </w:rPr>
    </w:lvl>
    <w:lvl w:ilvl="8" w:tplc="B50AC4DA">
      <w:numFmt w:val="bullet"/>
      <w:lvlText w:val="•"/>
      <w:lvlJc w:val="left"/>
      <w:pPr>
        <w:ind w:left="7691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1B3A"/>
    <w:rsid w:val="001E1B3A"/>
    <w:rsid w:val="00551716"/>
    <w:rsid w:val="00674598"/>
    <w:rsid w:val="00C8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2030" w:right="2022" w:firstLine="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74" w:hanging="1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4"/>
    </w:pPr>
  </w:style>
  <w:style w:type="paragraph" w:styleId="a6">
    <w:name w:val="Balloon Text"/>
    <w:basedOn w:val="a"/>
    <w:link w:val="a7"/>
    <w:uiPriority w:val="99"/>
    <w:semiHidden/>
    <w:unhideWhenUsed/>
    <w:rsid w:val="00C839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91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2030" w:right="2022" w:firstLine="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74" w:hanging="1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4"/>
    </w:pPr>
  </w:style>
  <w:style w:type="paragraph" w:styleId="a6">
    <w:name w:val="Balloon Text"/>
    <w:basedOn w:val="a"/>
    <w:link w:val="a7"/>
    <w:uiPriority w:val="99"/>
    <w:semiHidden/>
    <w:unhideWhenUsed/>
    <w:rsid w:val="00C839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9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2024-04-24T16:34:00Z</dcterms:created>
  <dcterms:modified xsi:type="dcterms:W3CDTF">2024-04-24T16:34:00Z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2024-03-28T00:00:00Z</vt:filetime>
  </property>
  <property fmtid="{D5CDD505-2E9C-101B-9397-08002B2CF9AE}" pid="3" name="Producer">
    <vt:lpwstr>iLovePDF</vt:lpwstr>
  </property>
</Properties>
</file>