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5414926" cy="7446586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414926" cy="744658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</w:t>
      </w:r>
      <w:r>
        <w:rPr>
          <w:rFonts w:ascii="Times New Roman" w:hAnsi="Times New Roman"/>
          <w:b w:val="1"/>
          <w:sz w:val="28"/>
        </w:rPr>
        <w:t>Положение</w:t>
      </w:r>
    </w:p>
    <w:p w14:paraId="1E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</w:t>
      </w:r>
      <w:r>
        <w:rPr>
          <w:rFonts w:ascii="Times New Roman" w:hAnsi="Times New Roman"/>
          <w:b w:val="1"/>
          <w:sz w:val="28"/>
        </w:rPr>
        <w:t>о Ш</w:t>
      </w:r>
      <w:r>
        <w:rPr>
          <w:rFonts w:ascii="Times New Roman" w:hAnsi="Times New Roman"/>
          <w:b w:val="1"/>
          <w:sz w:val="28"/>
        </w:rPr>
        <w:t>табе по воспитат</w:t>
      </w:r>
      <w:r>
        <w:rPr>
          <w:rFonts w:ascii="Times New Roman" w:hAnsi="Times New Roman"/>
          <w:b w:val="1"/>
          <w:sz w:val="28"/>
        </w:rPr>
        <w:t>ельной работе в школе</w:t>
      </w:r>
    </w:p>
    <w:p w14:paraId="1F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0000000">
      <w:pPr>
        <w:pStyle w:val="Style_1"/>
        <w:widowControl w:val="1"/>
        <w:numPr>
          <w:ilvl w:val="0"/>
          <w:numId w:val="1"/>
        </w:num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21000000">
      <w:pPr>
        <w:widowControl w:val="1"/>
        <w:numPr>
          <w:ilvl w:val="1"/>
          <w:numId w:val="2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Настоящее положение регламентирует деятельность штаба по воспитательной работе </w:t>
      </w:r>
      <w:r>
        <w:rPr>
          <w:rFonts w:ascii="Times New Roman" w:hAnsi="Times New Roman"/>
          <w:color w:val="000000"/>
          <w:sz w:val="28"/>
        </w:rPr>
        <w:t xml:space="preserve">в образовательной организации </w:t>
      </w:r>
      <w:r>
        <w:rPr>
          <w:rFonts w:ascii="Times New Roman" w:hAnsi="Times New Roman"/>
          <w:color w:val="000000"/>
          <w:sz w:val="28"/>
        </w:rPr>
        <w:t>(далее – Штаб).</w:t>
      </w:r>
    </w:p>
    <w:p w14:paraId="22000000">
      <w:pPr>
        <w:widowControl w:val="1"/>
        <w:numPr>
          <w:ilvl w:val="1"/>
          <w:numId w:val="2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Штаб в своей деятельности руководствуется</w:t>
      </w:r>
    </w:p>
    <w:p w14:paraId="23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 Кон</w:t>
      </w:r>
      <w:r>
        <w:rPr>
          <w:rFonts w:ascii="Times New Roman" w:hAnsi="Times New Roman"/>
          <w:color w:val="000000"/>
          <w:sz w:val="28"/>
        </w:rPr>
        <w:t>ституцией Российской Федерации</w:t>
      </w:r>
    </w:p>
    <w:p w14:paraId="24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едеральными законами, актами Президента Российской Федерации и Прав</w:t>
      </w:r>
      <w:r>
        <w:rPr>
          <w:rFonts w:ascii="Times New Roman" w:hAnsi="Times New Roman"/>
          <w:color w:val="000000"/>
          <w:sz w:val="28"/>
        </w:rPr>
        <w:t>ительства Российской Федерации</w:t>
      </w:r>
    </w:p>
    <w:p w14:paraId="25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ормативными правовыми актами</w:t>
      </w:r>
      <w:r>
        <w:rPr>
          <w:rFonts w:ascii="Times New Roman" w:hAnsi="Times New Roman"/>
          <w:color w:val="000000"/>
          <w:sz w:val="28"/>
        </w:rPr>
        <w:t xml:space="preserve"> регионального уровня</w:t>
      </w:r>
    </w:p>
    <w:p w14:paraId="26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окальными акта</w:t>
      </w:r>
      <w:r>
        <w:rPr>
          <w:rFonts w:ascii="Times New Roman" w:hAnsi="Times New Roman"/>
          <w:color w:val="000000"/>
          <w:sz w:val="28"/>
        </w:rPr>
        <w:t>ми образовательной организации</w:t>
      </w:r>
    </w:p>
    <w:p w14:paraId="27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абочей программой воспитания </w:t>
      </w:r>
      <w:r>
        <w:rPr>
          <w:rFonts w:ascii="Times New Roman" w:hAnsi="Times New Roman"/>
          <w:color w:val="000000"/>
          <w:sz w:val="28"/>
        </w:rPr>
        <w:t>и календарным планом</w:t>
      </w:r>
      <w:r>
        <w:rPr>
          <w:rFonts w:ascii="Times New Roman" w:hAnsi="Times New Roman"/>
          <w:color w:val="000000"/>
          <w:sz w:val="28"/>
        </w:rPr>
        <w:t xml:space="preserve"> воспитательной работы о</w:t>
      </w:r>
      <w:r>
        <w:rPr>
          <w:rFonts w:ascii="Times New Roman" w:hAnsi="Times New Roman"/>
          <w:color w:val="000000"/>
          <w:sz w:val="28"/>
        </w:rPr>
        <w:t>бразовательной организации</w:t>
      </w:r>
      <w:r>
        <w:rPr>
          <w:rFonts w:ascii="Times New Roman" w:hAnsi="Times New Roman"/>
          <w:color w:val="000000"/>
          <w:sz w:val="28"/>
        </w:rPr>
        <w:t>.</w:t>
      </w:r>
    </w:p>
    <w:p w14:paraId="28000000">
      <w:pPr>
        <w:pStyle w:val="Style_1"/>
        <w:widowControl w:val="1"/>
        <w:numPr>
          <w:ilvl w:val="1"/>
          <w:numId w:val="2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Общее руководство </w:t>
      </w:r>
      <w:r>
        <w:rPr>
          <w:rFonts w:ascii="Times New Roman" w:hAnsi="Times New Roman"/>
          <w:color w:val="000000"/>
          <w:sz w:val="28"/>
        </w:rPr>
        <w:t>Штабом</w:t>
      </w:r>
      <w:r>
        <w:rPr>
          <w:rFonts w:ascii="Times New Roman" w:hAnsi="Times New Roman"/>
          <w:color w:val="000000"/>
          <w:sz w:val="28"/>
        </w:rPr>
        <w:t xml:space="preserve"> осуществляет руководитель образовательной организации</w:t>
      </w:r>
      <w:r>
        <w:rPr>
          <w:rFonts w:ascii="Times New Roman" w:hAnsi="Times New Roman"/>
          <w:color w:val="000000"/>
          <w:sz w:val="28"/>
        </w:rPr>
        <w:t xml:space="preserve"> (директор школы)</w:t>
      </w:r>
      <w:r>
        <w:rPr>
          <w:rFonts w:ascii="Times New Roman" w:hAnsi="Times New Roman"/>
          <w:color w:val="000000"/>
          <w:sz w:val="28"/>
        </w:rPr>
        <w:t>.</w:t>
      </w:r>
    </w:p>
    <w:p w14:paraId="29000000">
      <w:pPr>
        <w:pStyle w:val="Style_1"/>
        <w:widowControl w:val="1"/>
        <w:numPr>
          <w:ilvl w:val="1"/>
          <w:numId w:val="2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Члены </w:t>
      </w:r>
      <w:r>
        <w:rPr>
          <w:rFonts w:ascii="Times New Roman" w:hAnsi="Times New Roman"/>
          <w:color w:val="000000"/>
          <w:sz w:val="28"/>
        </w:rPr>
        <w:t>Штаба</w:t>
      </w:r>
      <w:r>
        <w:rPr>
          <w:rFonts w:ascii="Times New Roman" w:hAnsi="Times New Roman"/>
          <w:color w:val="000000"/>
          <w:sz w:val="28"/>
        </w:rPr>
        <w:t xml:space="preserve"> назначаются </w:t>
      </w:r>
      <w:r>
        <w:rPr>
          <w:rFonts w:ascii="Times New Roman" w:hAnsi="Times New Roman"/>
          <w:color w:val="000000"/>
          <w:sz w:val="28"/>
        </w:rPr>
        <w:t xml:space="preserve">ежегодно перед началом учебного года </w:t>
      </w:r>
      <w:r>
        <w:rPr>
          <w:rFonts w:ascii="Times New Roman" w:hAnsi="Times New Roman"/>
          <w:color w:val="000000"/>
          <w:sz w:val="28"/>
        </w:rPr>
        <w:t xml:space="preserve">приказом руководителя образовательной организации. Количественный состав </w:t>
      </w:r>
      <w:r>
        <w:rPr>
          <w:rFonts w:ascii="Times New Roman" w:hAnsi="Times New Roman"/>
          <w:color w:val="000000"/>
          <w:sz w:val="28"/>
        </w:rPr>
        <w:t xml:space="preserve">Штаба определяет руководитель </w:t>
      </w:r>
      <w:r>
        <w:rPr>
          <w:rFonts w:ascii="Times New Roman" w:hAnsi="Times New Roman"/>
          <w:color w:val="000000"/>
          <w:sz w:val="28"/>
        </w:rPr>
        <w:t>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1" w:name="_gjdgxs"/>
      <w:bookmarkEnd w:id="1"/>
    </w:p>
    <w:p w14:paraId="2A000000">
      <w:pPr>
        <w:pStyle w:val="Style_1"/>
        <w:widowControl w:val="1"/>
        <w:numPr>
          <w:ilvl w:val="1"/>
          <w:numId w:val="2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решением руководителя </w:t>
      </w:r>
      <w:r>
        <w:rPr>
          <w:rFonts w:ascii="Times New Roman" w:hAnsi="Times New Roman"/>
          <w:color w:val="000000"/>
          <w:sz w:val="28"/>
        </w:rPr>
        <w:t>образовательной</w:t>
      </w:r>
      <w:r>
        <w:rPr>
          <w:rFonts w:ascii="Times New Roman" w:hAnsi="Times New Roman"/>
          <w:color w:val="000000"/>
          <w:sz w:val="28"/>
        </w:rPr>
        <w:t xml:space="preserve"> организации в состав </w:t>
      </w:r>
      <w:r>
        <w:rPr>
          <w:rFonts w:ascii="Times New Roman" w:hAnsi="Times New Roman"/>
          <w:color w:val="000000"/>
          <w:sz w:val="28"/>
        </w:rPr>
        <w:t>Штаба</w:t>
      </w:r>
      <w:r>
        <w:rPr>
          <w:rFonts w:ascii="Times New Roman" w:hAnsi="Times New Roman"/>
          <w:color w:val="000000"/>
          <w:sz w:val="28"/>
        </w:rPr>
        <w:t xml:space="preserve"> могут входить:</w:t>
      </w:r>
    </w:p>
    <w:p w14:paraId="2B000000">
      <w:pPr>
        <w:pStyle w:val="Style_1"/>
        <w:widowControl w:val="1"/>
        <w:numPr>
          <w:ilvl w:val="0"/>
          <w:numId w:val="3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заместитель </w:t>
      </w:r>
      <w:r>
        <w:rPr>
          <w:rFonts w:ascii="Times New Roman" w:hAnsi="Times New Roman"/>
          <w:color w:val="000000"/>
          <w:sz w:val="28"/>
        </w:rPr>
        <w:t>директора</w:t>
      </w:r>
      <w:r>
        <w:rPr>
          <w:rFonts w:ascii="Times New Roman" w:hAnsi="Times New Roman"/>
          <w:color w:val="000000"/>
          <w:sz w:val="28"/>
        </w:rPr>
        <w:t xml:space="preserve"> по учебно-воспитательной/воспитательной работе,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C000000">
      <w:pPr>
        <w:pStyle w:val="Style_1"/>
        <w:widowControl w:val="1"/>
        <w:numPr>
          <w:ilvl w:val="0"/>
          <w:numId w:val="3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советник </w:t>
      </w:r>
      <w:r>
        <w:rPr>
          <w:rFonts w:ascii="Times New Roman" w:hAnsi="Times New Roman"/>
          <w:color w:val="000000"/>
          <w:sz w:val="28"/>
        </w:rPr>
        <w:t>директора</w:t>
      </w:r>
      <w:r>
        <w:rPr>
          <w:rFonts w:ascii="Times New Roman" w:hAnsi="Times New Roman"/>
          <w:color w:val="000000"/>
          <w:sz w:val="28"/>
        </w:rPr>
        <w:t xml:space="preserve"> по воспитательной работе и работе с детск</w:t>
      </w:r>
      <w:r>
        <w:rPr>
          <w:rFonts w:ascii="Times New Roman" w:hAnsi="Times New Roman"/>
          <w:color w:val="000000"/>
          <w:sz w:val="28"/>
        </w:rPr>
        <w:t>ими общественными объединениями;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D000000">
      <w:pPr>
        <w:pStyle w:val="Style_1"/>
        <w:widowControl w:val="1"/>
        <w:numPr>
          <w:ilvl w:val="0"/>
          <w:numId w:val="3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педагог-организатор;</w:t>
      </w:r>
    </w:p>
    <w:p w14:paraId="2E000000">
      <w:pPr>
        <w:pStyle w:val="Style_1"/>
        <w:widowControl w:val="1"/>
        <w:numPr>
          <w:ilvl w:val="0"/>
          <w:numId w:val="3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социальный педагог;</w:t>
      </w:r>
    </w:p>
    <w:p w14:paraId="2F000000">
      <w:pPr>
        <w:pStyle w:val="Style_1"/>
        <w:widowControl w:val="1"/>
        <w:numPr>
          <w:ilvl w:val="0"/>
          <w:numId w:val="3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педагог-психолог;</w:t>
      </w:r>
    </w:p>
    <w:p w14:paraId="30000000">
      <w:pPr>
        <w:pStyle w:val="Style_1"/>
        <w:widowControl w:val="1"/>
        <w:numPr>
          <w:ilvl w:val="0"/>
          <w:numId w:val="3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руководитель школьного методического объ</w:t>
      </w:r>
      <w:r>
        <w:rPr>
          <w:rFonts w:ascii="Times New Roman" w:hAnsi="Times New Roman"/>
          <w:color w:val="000000"/>
          <w:sz w:val="28"/>
        </w:rPr>
        <w:t>единения классных руководителей;</w:t>
      </w:r>
    </w:p>
    <w:p w14:paraId="31000000">
      <w:pPr>
        <w:pStyle w:val="Style_1"/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32000000">
      <w:pPr>
        <w:pStyle w:val="Style_1"/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согласованию</w:t>
      </w:r>
      <w:r>
        <w:rPr>
          <w:rFonts w:ascii="Times New Roman" w:hAnsi="Times New Roman"/>
          <w:color w:val="000000"/>
          <w:sz w:val="28"/>
        </w:rPr>
        <w:t xml:space="preserve"> с директором школы в Штаб могут войти дополнительные члены с правом совещательного голоса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3000000">
      <w:pPr>
        <w:pStyle w:val="Style_1"/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hanging="4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Руководители спортивного клуба, школьного театра, </w:t>
      </w:r>
      <w:r>
        <w:rPr>
          <w:rFonts w:ascii="Times New Roman" w:hAnsi="Times New Roman"/>
          <w:color w:val="000000"/>
          <w:sz w:val="28"/>
        </w:rPr>
        <w:t>медиацентра</w:t>
      </w:r>
    </w:p>
    <w:p w14:paraId="34000000">
      <w:pPr>
        <w:pStyle w:val="Style_1"/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hanging="4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медицинский работник </w:t>
      </w:r>
    </w:p>
    <w:p w14:paraId="35000000">
      <w:pPr>
        <w:pStyle w:val="Style_1"/>
        <w:widowControl w:val="1"/>
        <w:numPr>
          <w:ilvl w:val="0"/>
          <w:numId w:val="3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hanging="4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представитель</w:t>
      </w:r>
      <w:r>
        <w:rPr>
          <w:rFonts w:ascii="Times New Roman" w:hAnsi="Times New Roman"/>
          <w:color w:val="000000"/>
          <w:sz w:val="28"/>
        </w:rPr>
        <w:t xml:space="preserve"> родительской общественности,</w:t>
      </w:r>
    </w:p>
    <w:p w14:paraId="36000000">
      <w:pPr>
        <w:pStyle w:val="Style_1"/>
        <w:widowControl w:val="1"/>
        <w:numPr>
          <w:ilvl w:val="0"/>
          <w:numId w:val="3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hanging="4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члены ученического самоуправления,</w:t>
      </w:r>
    </w:p>
    <w:p w14:paraId="37000000">
      <w:pPr>
        <w:pStyle w:val="Style_1"/>
        <w:widowControl w:val="1"/>
        <w:numPr>
          <w:ilvl w:val="0"/>
          <w:numId w:val="3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hanging="4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успешные </w:t>
      </w:r>
      <w:r>
        <w:rPr>
          <w:rFonts w:ascii="Times New Roman" w:hAnsi="Times New Roman"/>
          <w:color w:val="000000"/>
          <w:sz w:val="28"/>
        </w:rPr>
        <w:t xml:space="preserve">выпускники школы, а также внешние социальные партнеры и иные заинтересованные </w:t>
      </w:r>
      <w:r>
        <w:rPr>
          <w:rFonts w:ascii="Times New Roman" w:hAnsi="Times New Roman"/>
          <w:color w:val="000000"/>
          <w:sz w:val="28"/>
        </w:rPr>
        <w:t>лица</w:t>
      </w:r>
      <w:r>
        <w:rPr>
          <w:rFonts w:ascii="Times New Roman" w:hAnsi="Times New Roman"/>
          <w:color w:val="000000"/>
          <w:sz w:val="28"/>
        </w:rPr>
        <w:t>.</w:t>
      </w:r>
    </w:p>
    <w:p w14:paraId="38000000">
      <w:pPr>
        <w:pStyle w:val="Style_1"/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both"/>
        <w:rPr>
          <w:rFonts w:ascii="Times New Roman" w:hAnsi="Times New Roman"/>
          <w:color w:val="000000"/>
          <w:sz w:val="28"/>
        </w:rPr>
      </w:pPr>
    </w:p>
    <w:p w14:paraId="39000000">
      <w:pPr>
        <w:pStyle w:val="Style_1"/>
        <w:widowControl w:val="1"/>
        <w:numPr>
          <w:ilvl w:val="0"/>
          <w:numId w:val="1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Организация деятельности Штаба</w:t>
      </w:r>
    </w:p>
    <w:p w14:paraId="3A000000">
      <w:pPr>
        <w:widowControl w:val="1"/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 Организационной формой деятельности Штаба является проведение заседаний Штаба.</w:t>
      </w:r>
    </w:p>
    <w:p w14:paraId="3B000000">
      <w:pPr>
        <w:widowControl w:val="1"/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2.2 </w:t>
      </w:r>
      <w:r>
        <w:rPr>
          <w:rFonts w:ascii="Times New Roman" w:hAnsi="Times New Roman"/>
          <w:color w:val="000000"/>
          <w:sz w:val="28"/>
        </w:rPr>
        <w:t xml:space="preserve">Заседания Штаба проводятся </w:t>
      </w:r>
      <w:r>
        <w:rPr>
          <w:rFonts w:ascii="Times New Roman" w:hAnsi="Times New Roman"/>
          <w:color w:val="000000"/>
          <w:sz w:val="28"/>
        </w:rPr>
        <w:t>под председательством руководителя</w:t>
      </w:r>
      <w:r>
        <w:rPr>
          <w:rFonts w:ascii="Times New Roman" w:hAnsi="Times New Roman"/>
          <w:color w:val="000000"/>
          <w:sz w:val="28"/>
        </w:rPr>
        <w:t xml:space="preserve"> Штаба либо его заместител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по мере необходимости</w:t>
      </w:r>
      <w:r>
        <w:rPr>
          <w:rFonts w:ascii="Times New Roman" w:hAnsi="Times New Roman"/>
          <w:color w:val="000000"/>
          <w:sz w:val="28"/>
        </w:rPr>
        <w:t>, но не реже одного раза в четверть</w:t>
      </w:r>
      <w:r>
        <w:rPr>
          <w:rFonts w:ascii="Times New Roman" w:hAnsi="Times New Roman"/>
          <w:color w:val="000000"/>
          <w:sz w:val="28"/>
        </w:rPr>
        <w:t>.</w:t>
      </w:r>
    </w:p>
    <w:p w14:paraId="3C000000">
      <w:pPr>
        <w:widowControl w:val="1"/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2.3 Председатель вправе </w:t>
      </w:r>
      <w:r>
        <w:rPr>
          <w:rFonts w:ascii="Times New Roman" w:hAnsi="Times New Roman"/>
          <w:color w:val="000000"/>
          <w:spacing w:val="-6"/>
          <w:sz w:val="28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>
        <w:rPr>
          <w:rFonts w:ascii="Times New Roman" w:hAnsi="Times New Roman"/>
          <w:color w:val="000000"/>
          <w:spacing w:val="-6"/>
          <w:sz w:val="28"/>
        </w:rPr>
        <w:t>тий реального сектора экономики и т.д.</w:t>
      </w:r>
    </w:p>
    <w:p w14:paraId="3D000000">
      <w:pPr>
        <w:widowControl w:val="1"/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 Заседание Штаба считается правомочным, если на нем присутствует более половины ее членов.</w:t>
      </w:r>
    </w:p>
    <w:p w14:paraId="3E000000">
      <w:pPr>
        <w:widowControl w:val="1"/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14:paraId="3F000000">
      <w:pPr>
        <w:widowControl w:val="1"/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2.6 При равном количестве голосов окончательное решение принимает председательствующий.</w:t>
      </w:r>
    </w:p>
    <w:p w14:paraId="40000000">
      <w:pPr>
        <w:widowControl w:val="1"/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41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III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Права членов Штаба</w:t>
      </w:r>
    </w:p>
    <w:p w14:paraId="42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Члены Штаба имеют право</w:t>
      </w:r>
      <w:r>
        <w:rPr>
          <w:rFonts w:ascii="Times New Roman" w:hAnsi="Times New Roman"/>
          <w:color w:val="000000"/>
          <w:sz w:val="28"/>
        </w:rPr>
        <w:t>:</w:t>
      </w:r>
    </w:p>
    <w:p w14:paraId="43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.1 Принимать участие в заседаниях педсоветов, советов профилактики и в работе других рабочих групп.</w:t>
      </w:r>
    </w:p>
    <w:p w14:paraId="44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.2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45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.3 Знакомиться с необходимой для работы документацией.</w:t>
      </w:r>
    </w:p>
    <w:p w14:paraId="46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.4 Выступать с обобщением опыта воспитательной работы.</w:t>
      </w:r>
    </w:p>
    <w:p w14:paraId="47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.5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48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49000000">
      <w:pPr>
        <w:pStyle w:val="Style_1"/>
        <w:widowControl w:val="1"/>
        <w:numPr>
          <w:ilvl w:val="0"/>
          <w:numId w:val="4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Цель и задачи Штаба</w:t>
      </w:r>
    </w:p>
    <w:p w14:paraId="4A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4.1 Цель</w:t>
      </w:r>
      <w:r>
        <w:rPr>
          <w:rFonts w:ascii="Times New Roman" w:hAnsi="Times New Roman"/>
          <w:sz w:val="28"/>
        </w:rPr>
        <w:t xml:space="preserve"> Штаба - </w:t>
      </w:r>
      <w:r>
        <w:rPr>
          <w:rFonts w:ascii="Times New Roman" w:hAnsi="Times New Roman"/>
          <w:sz w:val="28"/>
        </w:rPr>
        <w:t>Создание целостной системы воспита</w:t>
      </w:r>
      <w:r>
        <w:rPr>
          <w:rFonts w:ascii="Times New Roman" w:hAnsi="Times New Roman"/>
          <w:sz w:val="28"/>
        </w:rPr>
        <w:t>ния образовательного учреждения для</w:t>
      </w:r>
      <w:r>
        <w:rPr>
          <w:rFonts w:ascii="Times New Roman" w:hAnsi="Times New Roman"/>
          <w:sz w:val="28"/>
        </w:rPr>
        <w:t xml:space="preserve"> реализаци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приоритетов воспитательной работы.</w:t>
      </w:r>
    </w:p>
    <w:p w14:paraId="4B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sz w:val="28"/>
        </w:rPr>
      </w:pPr>
    </w:p>
    <w:p w14:paraId="4C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4.2 Основные задачи штаба</w:t>
      </w:r>
    </w:p>
    <w:p w14:paraId="4D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Координация действий субъ</w:t>
      </w:r>
      <w:r>
        <w:rPr>
          <w:rFonts w:ascii="Times New Roman" w:hAnsi="Times New Roman"/>
          <w:color w:val="000000"/>
          <w:sz w:val="28"/>
        </w:rPr>
        <w:t>ектов воспитательного процесса.</w:t>
      </w:r>
    </w:p>
    <w:p w14:paraId="4E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Создание условий</w:t>
      </w:r>
      <w:r>
        <w:rPr>
          <w:rFonts w:ascii="Times New Roman" w:hAnsi="Times New Roman"/>
          <w:color w:val="000000"/>
          <w:sz w:val="28"/>
        </w:rPr>
        <w:t xml:space="preserve"> в школе </w:t>
      </w:r>
      <w:r>
        <w:rPr>
          <w:rFonts w:ascii="Times New Roman" w:hAnsi="Times New Roman"/>
          <w:color w:val="000000"/>
          <w:sz w:val="28"/>
        </w:rPr>
        <w:t>для воспитания у обучающихся активной гражданской позиции, основанной на традиционных культурных, духовных и нравственных ценностях российского обще</w:t>
      </w:r>
      <w:r>
        <w:rPr>
          <w:rFonts w:ascii="Times New Roman" w:hAnsi="Times New Roman"/>
          <w:color w:val="000000"/>
          <w:sz w:val="28"/>
        </w:rPr>
        <w:t>ства</w:t>
      </w:r>
      <w:r>
        <w:rPr>
          <w:rFonts w:ascii="Times New Roman" w:hAnsi="Times New Roman"/>
          <w:color w:val="000000"/>
          <w:sz w:val="28"/>
        </w:rPr>
        <w:t>.</w:t>
      </w:r>
    </w:p>
    <w:p w14:paraId="4F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еализация воспитательных возможностей общешкольных ключевых дел, поддержка традиций их коллект</w:t>
      </w:r>
      <w:r>
        <w:rPr>
          <w:rFonts w:ascii="Times New Roman" w:hAnsi="Times New Roman"/>
          <w:color w:val="000000"/>
          <w:sz w:val="28"/>
        </w:rPr>
        <w:t>ивного планирования, организация</w:t>
      </w:r>
      <w:r>
        <w:rPr>
          <w:rFonts w:ascii="Times New Roman" w:hAnsi="Times New Roman"/>
          <w:color w:val="000000"/>
          <w:sz w:val="28"/>
        </w:rPr>
        <w:t xml:space="preserve"> проведения и</w:t>
      </w:r>
      <w:r>
        <w:rPr>
          <w:rFonts w:ascii="Times New Roman" w:hAnsi="Times New Roman"/>
          <w:color w:val="000000"/>
          <w:sz w:val="28"/>
        </w:rPr>
        <w:t>х анализа в школьном сообществе.</w:t>
      </w:r>
    </w:p>
    <w:p w14:paraId="50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14:paraId="51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5. Содействие в организации</w:t>
      </w:r>
      <w:r>
        <w:rPr>
          <w:rFonts w:ascii="Times New Roman" w:hAnsi="Times New Roman"/>
          <w:color w:val="000000"/>
          <w:sz w:val="28"/>
        </w:rPr>
        <w:t xml:space="preserve"> работы</w:t>
      </w:r>
      <w:r>
        <w:rPr>
          <w:rFonts w:ascii="Times New Roman" w:hAnsi="Times New Roman"/>
          <w:color w:val="000000"/>
          <w:sz w:val="28"/>
        </w:rPr>
        <w:t xml:space="preserve"> ученического самоуправления</w:t>
      </w:r>
      <w:r>
        <w:rPr>
          <w:rFonts w:ascii="Times New Roman" w:hAnsi="Times New Roman"/>
          <w:color w:val="000000"/>
          <w:sz w:val="28"/>
        </w:rPr>
        <w:t>.</w:t>
      </w:r>
    </w:p>
    <w:p w14:paraId="52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</w:t>
      </w:r>
      <w:r>
        <w:rPr>
          <w:rFonts w:ascii="Times New Roman" w:hAnsi="Times New Roman"/>
          <w:color w:val="000000"/>
          <w:sz w:val="28"/>
        </w:rPr>
        <w:t>Взаимодействие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 детскими общественными объединениями и организациями</w:t>
      </w:r>
      <w:r>
        <w:rPr>
          <w:rFonts w:ascii="Times New Roman" w:hAnsi="Times New Roman"/>
          <w:color w:val="000000"/>
          <w:sz w:val="28"/>
        </w:rPr>
        <w:t>.</w:t>
      </w:r>
    </w:p>
    <w:p w14:paraId="53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Координация </w:t>
      </w:r>
      <w:r>
        <w:rPr>
          <w:rFonts w:ascii="Times New Roman" w:hAnsi="Times New Roman"/>
          <w:color w:val="000000"/>
          <w:sz w:val="28"/>
        </w:rPr>
        <w:t>работы школьных «бумажных» и электронных медиа с целью реализации</w:t>
      </w:r>
      <w:r>
        <w:rPr>
          <w:rFonts w:ascii="Times New Roman" w:hAnsi="Times New Roman"/>
          <w:color w:val="000000"/>
          <w:sz w:val="28"/>
        </w:rPr>
        <w:t xml:space="preserve"> их воспитательного потенциала.</w:t>
      </w:r>
    </w:p>
    <w:p w14:paraId="54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55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56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V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Примерные о</w:t>
      </w:r>
      <w:r>
        <w:rPr>
          <w:rFonts w:ascii="Times New Roman" w:hAnsi="Times New Roman"/>
          <w:b w:val="1"/>
          <w:color w:val="000000"/>
          <w:sz w:val="28"/>
        </w:rPr>
        <w:t xml:space="preserve">бязанности </w:t>
      </w:r>
      <w:r>
        <w:rPr>
          <w:rFonts w:ascii="Times New Roman" w:hAnsi="Times New Roman"/>
          <w:b w:val="1"/>
          <w:color w:val="000000"/>
          <w:sz w:val="28"/>
        </w:rPr>
        <w:t>членов</w:t>
      </w:r>
      <w:r>
        <w:rPr>
          <w:rFonts w:ascii="Times New Roman" w:hAnsi="Times New Roman"/>
          <w:b w:val="1"/>
          <w:color w:val="000000"/>
          <w:sz w:val="28"/>
        </w:rPr>
        <w:t xml:space="preserve"> штаба</w:t>
      </w:r>
    </w:p>
    <w:p w14:paraId="57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5.1 </w:t>
      </w:r>
      <w:r>
        <w:rPr>
          <w:rFonts w:ascii="Times New Roman" w:hAnsi="Times New Roman"/>
          <w:color w:val="000000"/>
          <w:sz w:val="28"/>
        </w:rPr>
        <w:t>Руководитель образовательной организации</w:t>
      </w:r>
    </w:p>
    <w:p w14:paraId="58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>
        <w:rPr>
          <w:rFonts w:ascii="Times New Roman" w:hAnsi="Times New Roman"/>
          <w:color w:val="000000"/>
          <w:sz w:val="28"/>
        </w:rPr>
        <w:t xml:space="preserve"> Штаба;</w:t>
      </w:r>
    </w:p>
    <w:p w14:paraId="59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контролирует результативность </w:t>
      </w:r>
      <w:r>
        <w:rPr>
          <w:rFonts w:ascii="Times New Roman" w:hAnsi="Times New Roman"/>
          <w:color w:val="000000"/>
          <w:sz w:val="28"/>
        </w:rPr>
        <w:t>работы Штаба</w:t>
      </w:r>
    </w:p>
    <w:p w14:paraId="5A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5B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5.2 </w:t>
      </w:r>
      <w:r>
        <w:rPr>
          <w:rFonts w:ascii="Times New Roman" w:hAnsi="Times New Roman"/>
          <w:color w:val="000000"/>
          <w:sz w:val="28"/>
        </w:rPr>
        <w:t>Заместитель дир</w:t>
      </w:r>
      <w:r>
        <w:rPr>
          <w:rFonts w:ascii="Times New Roman" w:hAnsi="Times New Roman"/>
          <w:color w:val="000000"/>
          <w:sz w:val="28"/>
        </w:rPr>
        <w:t>ектора по воспитательной работе:</w:t>
      </w:r>
    </w:p>
    <w:p w14:paraId="5C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осуществляет </w:t>
      </w:r>
      <w:r>
        <w:rPr>
          <w:rFonts w:ascii="Times New Roman" w:hAnsi="Times New Roman"/>
          <w:color w:val="000000"/>
          <w:sz w:val="28"/>
        </w:rPr>
        <w:t xml:space="preserve">ежегодное </w:t>
      </w:r>
      <w:r>
        <w:rPr>
          <w:rFonts w:ascii="Times New Roman" w:hAnsi="Times New Roman"/>
          <w:color w:val="000000"/>
          <w:sz w:val="28"/>
        </w:rPr>
        <w:t>планирование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воспитательной,</w:t>
      </w:r>
      <w:r>
        <w:rPr>
          <w:rFonts w:ascii="Times New Roman" w:hAnsi="Times New Roman"/>
          <w:color w:val="000000"/>
          <w:sz w:val="28"/>
        </w:rPr>
        <w:t xml:space="preserve"> в том числе профилактической работы;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согласовывает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все модули </w:t>
      </w:r>
      <w:r>
        <w:rPr>
          <w:rFonts w:ascii="Times New Roman" w:hAnsi="Times New Roman"/>
          <w:color w:val="000000"/>
          <w:sz w:val="28"/>
        </w:rPr>
        <w:t xml:space="preserve">рабочей программы воспитания с </w:t>
      </w:r>
      <w:r>
        <w:rPr>
          <w:rFonts w:ascii="Times New Roman" w:hAnsi="Times New Roman"/>
          <w:color w:val="000000"/>
          <w:sz w:val="28"/>
        </w:rPr>
        <w:t xml:space="preserve">членами Штаба и </w:t>
      </w:r>
      <w:r>
        <w:rPr>
          <w:rFonts w:ascii="Times New Roman" w:hAnsi="Times New Roman"/>
          <w:color w:val="000000"/>
          <w:sz w:val="28"/>
        </w:rPr>
        <w:t>руководителем образовательной организации;</w:t>
      </w:r>
    </w:p>
    <w:p w14:paraId="5D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по мере необходимости </w:t>
      </w:r>
      <w:r>
        <w:rPr>
          <w:rFonts w:ascii="Times New Roman" w:hAnsi="Times New Roman"/>
          <w:color w:val="000000"/>
          <w:sz w:val="28"/>
        </w:rPr>
        <w:t>организует взаимодействие членов ШВР со школьным Советом профилактики (</w:t>
      </w:r>
      <w:r>
        <w:rPr>
          <w:rFonts w:ascii="Times New Roman" w:hAnsi="Times New Roman"/>
          <w:color w:val="000000"/>
          <w:sz w:val="28"/>
        </w:rPr>
        <w:t>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5E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организует взаимодействие членов ШВР со специалистами </w:t>
      </w:r>
      <w:r>
        <w:rPr>
          <w:rFonts w:ascii="Times New Roman" w:hAnsi="Times New Roman"/>
          <w:color w:val="000000"/>
          <w:sz w:val="28"/>
        </w:rPr>
        <w:t xml:space="preserve">службы школьной медиации в </w:t>
      </w:r>
      <w:r>
        <w:rPr>
          <w:rFonts w:ascii="Times New Roman" w:hAnsi="Times New Roman"/>
          <w:color w:val="000000"/>
          <w:sz w:val="28"/>
        </w:rPr>
        <w:t>образовательной организации;</w:t>
      </w:r>
    </w:p>
    <w:p w14:paraId="5F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инициирует заседание Штаба ежеквартально, а также по мере необходимости.</w:t>
      </w:r>
    </w:p>
    <w:p w14:paraId="60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61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Советник директора по воспитанию и взаимодействию с детскими общественными объединениями:</w:t>
      </w:r>
    </w:p>
    <w:p w14:paraId="62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Участвует</w:t>
      </w:r>
      <w:r>
        <w:rPr>
          <w:rFonts w:ascii="Times New Roman" w:hAnsi="Times New Roman"/>
          <w:color w:val="000000"/>
          <w:sz w:val="28"/>
        </w:rPr>
        <w:t xml:space="preserve"> в разработке и реализаци</w:t>
      </w:r>
      <w:r>
        <w:rPr>
          <w:rFonts w:ascii="Times New Roman" w:hAnsi="Times New Roman"/>
          <w:color w:val="000000"/>
          <w:sz w:val="28"/>
        </w:rPr>
        <w:t>и рабочей программы воспитания школы</w:t>
      </w:r>
    </w:p>
    <w:p w14:paraId="63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Информирует</w:t>
      </w:r>
      <w:r>
        <w:rPr>
          <w:rFonts w:ascii="Times New Roman" w:hAnsi="Times New Roman"/>
          <w:color w:val="000000"/>
          <w:sz w:val="28"/>
        </w:rPr>
        <w:t xml:space="preserve"> Штаб о проектах партнеров из </w:t>
      </w:r>
      <w:r>
        <w:rPr>
          <w:rFonts w:ascii="Times New Roman" w:hAnsi="Times New Roman"/>
          <w:color w:val="000000"/>
          <w:sz w:val="28"/>
        </w:rPr>
        <w:t xml:space="preserve">сфер </w:t>
      </w:r>
      <w:r>
        <w:rPr>
          <w:rFonts w:ascii="Times New Roman" w:hAnsi="Times New Roman"/>
          <w:color w:val="000000"/>
          <w:sz w:val="28"/>
        </w:rPr>
        <w:t xml:space="preserve">молодежной политики и дополнительного образования, </w:t>
      </w:r>
      <w:r>
        <w:rPr>
          <w:rFonts w:ascii="Times New Roman" w:hAnsi="Times New Roman"/>
          <w:color w:val="000000"/>
          <w:sz w:val="28"/>
        </w:rPr>
        <w:t xml:space="preserve">доводит концепции мероприятий и положения Всероссийских конкурсов до кураторов направлений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вовле</w:t>
      </w:r>
      <w:r>
        <w:rPr>
          <w:rFonts w:ascii="Times New Roman" w:hAnsi="Times New Roman"/>
          <w:color w:val="000000"/>
          <w:sz w:val="28"/>
        </w:rPr>
        <w:t>чения большего количества</w:t>
      </w:r>
      <w:r>
        <w:rPr>
          <w:rFonts w:ascii="Times New Roman" w:hAnsi="Times New Roman"/>
          <w:color w:val="000000"/>
          <w:sz w:val="28"/>
        </w:rPr>
        <w:t xml:space="preserve"> учеников в проекты детских и молодежных объединений</w:t>
      </w:r>
    </w:p>
    <w:p w14:paraId="64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Реализует</w:t>
      </w:r>
      <w:r>
        <w:rPr>
          <w:rFonts w:ascii="Times New Roman" w:hAnsi="Times New Roman"/>
          <w:color w:val="000000"/>
          <w:sz w:val="28"/>
        </w:rPr>
        <w:t xml:space="preserve"> концепции Дней единых действий совместно с детьми, родителями и педагогами из </w:t>
      </w:r>
      <w:r>
        <w:rPr>
          <w:rFonts w:ascii="Times New Roman" w:hAnsi="Times New Roman"/>
          <w:color w:val="000000"/>
          <w:sz w:val="28"/>
        </w:rPr>
        <w:t>Штаба</w:t>
      </w:r>
    </w:p>
    <w:p w14:paraId="65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Поощря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 развитие школьного самоуправления, помога</w:t>
      </w:r>
      <w:r>
        <w:rPr>
          <w:rFonts w:ascii="Times New Roman" w:hAnsi="Times New Roman"/>
          <w:color w:val="000000"/>
          <w:sz w:val="28"/>
        </w:rPr>
        <w:t>ет</w:t>
      </w:r>
      <w:r>
        <w:rPr>
          <w:rFonts w:ascii="Times New Roman" w:hAnsi="Times New Roman"/>
          <w:color w:val="000000"/>
          <w:sz w:val="28"/>
        </w:rPr>
        <w:t xml:space="preserve"> детям в организации творческих, спортивных и туристических мероприятий</w:t>
      </w:r>
    </w:p>
    <w:p w14:paraId="66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67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5.4 </w:t>
      </w:r>
      <w:r>
        <w:rPr>
          <w:rFonts w:ascii="Times New Roman" w:hAnsi="Times New Roman"/>
          <w:color w:val="000000"/>
          <w:sz w:val="28"/>
        </w:rPr>
        <w:t>Педагог-организатор</w:t>
      </w:r>
    </w:p>
    <w:p w14:paraId="68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14:paraId="69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вовлечение во внеурочную деятельность обучающихся, в 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числе, требующих особого педагогического внимания</w:t>
      </w:r>
    </w:p>
    <w:p w14:paraId="6A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организация работы органов ученического самоуправления;</w:t>
      </w:r>
    </w:p>
    <w:p w14:paraId="6B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6C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оказывает содействие в реализации плана мероприятий  детских и молодёжных общественных организаций и объединений.</w:t>
      </w:r>
    </w:p>
    <w:p w14:paraId="6D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6E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5.5 </w:t>
      </w:r>
      <w:r>
        <w:rPr>
          <w:rFonts w:ascii="Times New Roman" w:hAnsi="Times New Roman"/>
          <w:color w:val="000000"/>
          <w:sz w:val="28"/>
        </w:rPr>
        <w:t>Социальный педагог</w:t>
      </w:r>
    </w:p>
    <w:p w14:paraId="6F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14:paraId="70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71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индивидуальная работа с обучающимися, находящимися на профилактических учетах различного вида (в </w:t>
      </w:r>
      <w:r>
        <w:rPr>
          <w:rFonts w:ascii="Times New Roman" w:hAnsi="Times New Roman"/>
          <w:color w:val="000000"/>
          <w:sz w:val="28"/>
        </w:rPr>
        <w:t>т.ч</w:t>
      </w:r>
      <w:r>
        <w:rPr>
          <w:rFonts w:ascii="Times New Roman" w:hAnsi="Times New Roman"/>
          <w:color w:val="000000"/>
          <w:sz w:val="28"/>
        </w:rPr>
        <w:t>. вовлечение обучающихся в досуговую деятельность во внеурочное и каникулярное время).</w:t>
      </w:r>
    </w:p>
    <w:p w14:paraId="72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14:paraId="73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14:paraId="74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75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.6</w:t>
      </w:r>
      <w:r>
        <w:rPr>
          <w:rFonts w:ascii="Times New Roman" w:hAnsi="Times New Roman"/>
          <w:color w:val="000000"/>
          <w:sz w:val="28"/>
        </w:rPr>
        <w:t>. Педагог-психолог.</w:t>
      </w:r>
    </w:p>
    <w:p w14:paraId="76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Педагог-психолог оказывает квалифицированную методическую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практическую помощь членам ШВР в следующих вопросах:</w:t>
      </w:r>
    </w:p>
    <w:p w14:paraId="77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саморазвития, самооценки</w:t>
      </w:r>
      <w:r>
        <w:rPr>
          <w:rFonts w:ascii="Times New Roman" w:hAnsi="Times New Roman"/>
          <w:color w:val="000000"/>
          <w:sz w:val="28"/>
        </w:rPr>
        <w:t>, самоутверждени</w:t>
      </w:r>
      <w:r>
        <w:rPr>
          <w:rFonts w:ascii="Times New Roman" w:hAnsi="Times New Roman"/>
          <w:color w:val="000000"/>
          <w:sz w:val="28"/>
        </w:rPr>
        <w:t>я и</w:t>
      </w:r>
      <w:r>
        <w:rPr>
          <w:rFonts w:ascii="Times New Roman" w:hAnsi="Times New Roman"/>
          <w:color w:val="000000"/>
          <w:sz w:val="28"/>
        </w:rPr>
        <w:t xml:space="preserve"> самореализации</w:t>
      </w:r>
      <w:r>
        <w:rPr>
          <w:rFonts w:ascii="Times New Roman" w:hAnsi="Times New Roman"/>
          <w:color w:val="000000"/>
          <w:sz w:val="28"/>
        </w:rPr>
        <w:t xml:space="preserve"> обучающихся</w:t>
      </w:r>
      <w:r>
        <w:rPr>
          <w:rFonts w:ascii="Times New Roman" w:hAnsi="Times New Roman"/>
          <w:color w:val="000000"/>
          <w:sz w:val="28"/>
        </w:rPr>
        <w:t>;</w:t>
      </w:r>
    </w:p>
    <w:p w14:paraId="78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профилактик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девиан</w:t>
      </w:r>
      <w:r>
        <w:rPr>
          <w:rFonts w:ascii="Times New Roman" w:hAnsi="Times New Roman"/>
          <w:color w:val="000000"/>
          <w:sz w:val="28"/>
        </w:rPr>
        <w:t>тного</w:t>
      </w:r>
      <w:r>
        <w:rPr>
          <w:rFonts w:ascii="Times New Roman" w:hAnsi="Times New Roman"/>
          <w:color w:val="000000"/>
          <w:sz w:val="28"/>
        </w:rPr>
        <w:t xml:space="preserve"> поведения обучающихся,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том числе суицидального поведения, формирование жизнестойкости,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навыков эффективного социального взаимодействия, позитивного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общения, конструктивного разрешения конфликтных ситуаций.</w:t>
      </w:r>
    </w:p>
    <w:p w14:paraId="79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формирование и поддержка благоприятной психологической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атмосферы в ученическом и педагогическом коллективах.</w:t>
      </w:r>
    </w:p>
    <w:p w14:paraId="7A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реализация восстановительных технологий в рамках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деятельности службы школьной медиации в образовательной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организации.</w:t>
      </w:r>
    </w:p>
    <w:p w14:paraId="7B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7C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.7</w:t>
      </w:r>
      <w:r>
        <w:rPr>
          <w:rFonts w:ascii="Times New Roman" w:hAnsi="Times New Roman"/>
          <w:color w:val="000000"/>
          <w:sz w:val="28"/>
        </w:rPr>
        <w:t>. Руководитель школьного методического объединения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классных руководителей</w:t>
      </w:r>
    </w:p>
    <w:p w14:paraId="7D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>
        <w:rPr>
          <w:rFonts w:ascii="Times New Roman" w:hAnsi="Times New Roman"/>
          <w:color w:val="000000"/>
          <w:sz w:val="28"/>
        </w:rPr>
        <w:t>классных руководителей</w:t>
      </w:r>
      <w:r>
        <w:rPr>
          <w:rFonts w:ascii="Times New Roman" w:hAnsi="Times New Roman"/>
          <w:color w:val="000000"/>
          <w:sz w:val="28"/>
        </w:rPr>
        <w:t xml:space="preserve"> о возможностях разнообразного</w:t>
      </w:r>
      <w:r>
        <w:rPr>
          <w:rFonts w:ascii="Times New Roman" w:hAnsi="Times New Roman"/>
          <w:color w:val="000000"/>
          <w:sz w:val="28"/>
        </w:rPr>
        <w:t xml:space="preserve"> досуга,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занятости детей в каникулярное и внеурочное время.</w:t>
      </w:r>
    </w:p>
    <w:p w14:paraId="7E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вносит предложения по оптими</w:t>
      </w:r>
      <w:r>
        <w:rPr>
          <w:rFonts w:ascii="Times New Roman" w:hAnsi="Times New Roman"/>
          <w:color w:val="000000"/>
          <w:sz w:val="28"/>
        </w:rPr>
        <w:t xml:space="preserve">зации плана воспитательных мероприятий с учетом </w:t>
      </w:r>
      <w:r>
        <w:rPr>
          <w:rFonts w:ascii="Times New Roman" w:hAnsi="Times New Roman"/>
          <w:color w:val="000000"/>
          <w:sz w:val="28"/>
        </w:rPr>
        <w:t xml:space="preserve">возрастных особенностей обучающихся и </w:t>
      </w:r>
      <w:r>
        <w:rPr>
          <w:rFonts w:ascii="Times New Roman" w:hAnsi="Times New Roman"/>
          <w:color w:val="000000"/>
          <w:sz w:val="28"/>
        </w:rPr>
        <w:t>направленности их  интересов.</w:t>
      </w:r>
    </w:p>
    <w:p w14:paraId="7F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80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Руководитель спортивного клуба (по согласованию)</w:t>
      </w:r>
    </w:p>
    <w:p w14:paraId="81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про</w:t>
      </w:r>
      <w:r>
        <w:rPr>
          <w:rFonts w:ascii="Times New Roman" w:hAnsi="Times New Roman"/>
          <w:color w:val="000000"/>
          <w:sz w:val="28"/>
        </w:rPr>
        <w:t>паганда здорового образа жизни;</w:t>
      </w:r>
    </w:p>
    <w:p w14:paraId="82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привлечение к занятиям спортом максимального числа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обучающихся, в том числе состоящих на разных видах учета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требующих особого педагогического внимания;</w:t>
      </w:r>
    </w:p>
    <w:p w14:paraId="83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организация и проведение спортивно-массовых мероприятий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детьми.</w:t>
      </w:r>
    </w:p>
    <w:p w14:paraId="84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85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.9. Медработник (по согласованию)</w:t>
      </w:r>
    </w:p>
    <w:p w14:paraId="86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Медработник школы оказывает ко</w:t>
      </w:r>
      <w:r>
        <w:rPr>
          <w:rFonts w:ascii="Times New Roman" w:hAnsi="Times New Roman"/>
          <w:color w:val="000000"/>
          <w:sz w:val="28"/>
        </w:rPr>
        <w:t>нсультационную помощь членам Штаба</w:t>
      </w:r>
      <w:r>
        <w:rPr>
          <w:rFonts w:ascii="Times New Roman" w:hAnsi="Times New Roman"/>
          <w:color w:val="000000"/>
          <w:sz w:val="28"/>
        </w:rPr>
        <w:t xml:space="preserve"> в следующих вопросах:</w:t>
      </w:r>
    </w:p>
    <w:p w14:paraId="87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организация </w:t>
      </w:r>
      <w:r>
        <w:rPr>
          <w:rFonts w:ascii="Times New Roman" w:hAnsi="Times New Roman"/>
          <w:color w:val="000000"/>
          <w:sz w:val="28"/>
        </w:rPr>
        <w:t>учебно-воспитательного процесса согласно СанПиНа. Участвует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реализации воспитательных (в </w:t>
      </w:r>
      <w:r>
        <w:rPr>
          <w:rFonts w:ascii="Times New Roman" w:hAnsi="Times New Roman"/>
          <w:color w:val="000000"/>
          <w:sz w:val="28"/>
        </w:rPr>
        <w:t>т.ч</w:t>
      </w:r>
      <w:r>
        <w:rPr>
          <w:rFonts w:ascii="Times New Roman" w:hAnsi="Times New Roman"/>
          <w:color w:val="000000"/>
          <w:sz w:val="28"/>
        </w:rPr>
        <w:t>. профилактических мероприятий)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исходя из плана воспитательной работы, с учетом решения принятого на</w:t>
      </w:r>
      <w:r>
        <w:rPr>
          <w:rFonts w:ascii="Times New Roman" w:hAnsi="Times New Roman"/>
          <w:color w:val="000000"/>
          <w:sz w:val="28"/>
        </w:rPr>
        <w:t xml:space="preserve"> заседании Штаба</w:t>
      </w:r>
      <w:r>
        <w:rPr>
          <w:rFonts w:ascii="Times New Roman" w:hAnsi="Times New Roman"/>
          <w:color w:val="000000"/>
          <w:sz w:val="28"/>
        </w:rPr>
        <w:t>.</w:t>
      </w:r>
    </w:p>
    <w:p w14:paraId="88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both"/>
        <w:rPr>
          <w:rFonts w:ascii="Times New Roman" w:hAnsi="Times New Roman"/>
          <w:color w:val="000000"/>
          <w:sz w:val="28"/>
        </w:rPr>
      </w:pPr>
    </w:p>
    <w:p w14:paraId="89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Дополнительные направления </w:t>
      </w:r>
      <w:r>
        <w:rPr>
          <w:rFonts w:ascii="Times New Roman" w:hAnsi="Times New Roman"/>
          <w:b w:val="1"/>
          <w:color w:val="000000"/>
          <w:sz w:val="28"/>
        </w:rPr>
        <w:t xml:space="preserve"> деятельности ШВР</w:t>
      </w:r>
    </w:p>
    <w:p w14:paraId="8A000000">
      <w:pPr>
        <w:pStyle w:val="Style_1"/>
        <w:widowControl w:val="1"/>
        <w:numPr>
          <w:ilvl w:val="0"/>
          <w:numId w:val="5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hanging="284" w:left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Участие </w:t>
      </w:r>
      <w:r>
        <w:rPr>
          <w:rFonts w:ascii="Times New Roman" w:hAnsi="Times New Roman"/>
          <w:color w:val="000000"/>
          <w:sz w:val="28"/>
        </w:rPr>
        <w:t xml:space="preserve">членов Штаба </w:t>
      </w:r>
      <w:r>
        <w:rPr>
          <w:rFonts w:ascii="Times New Roman" w:hAnsi="Times New Roman"/>
          <w:color w:val="000000"/>
          <w:sz w:val="28"/>
        </w:rPr>
        <w:t>в работе</w:t>
      </w:r>
      <w:r>
        <w:rPr>
          <w:rFonts w:ascii="Times New Roman" w:hAnsi="Times New Roman"/>
          <w:color w:val="000000"/>
          <w:sz w:val="28"/>
        </w:rPr>
        <w:t xml:space="preserve"> муниципального</w:t>
      </w:r>
      <w:r>
        <w:rPr>
          <w:rFonts w:ascii="Times New Roman" w:hAnsi="Times New Roman"/>
          <w:color w:val="000000"/>
          <w:sz w:val="28"/>
        </w:rPr>
        <w:t xml:space="preserve"> шта</w:t>
      </w:r>
      <w:r>
        <w:rPr>
          <w:rFonts w:ascii="Times New Roman" w:hAnsi="Times New Roman"/>
          <w:color w:val="000000"/>
          <w:sz w:val="28"/>
        </w:rPr>
        <w:t>ба по воспитательной работе</w:t>
      </w:r>
      <w:r>
        <w:rPr>
          <w:rFonts w:ascii="Times New Roman" w:hAnsi="Times New Roman"/>
          <w:color w:val="000000"/>
          <w:sz w:val="28"/>
        </w:rPr>
        <w:t>, совете по профилактике, совете по патриотическому воспитанию молодежи и т.д.</w:t>
      </w:r>
    </w:p>
    <w:p w14:paraId="8B000000">
      <w:pPr>
        <w:pStyle w:val="Style_1"/>
        <w:widowControl w:val="1"/>
        <w:numPr>
          <w:ilvl w:val="0"/>
          <w:numId w:val="5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hanging="284" w:left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одготовка материалов</w:t>
      </w:r>
      <w:r>
        <w:rPr>
          <w:rFonts w:ascii="Times New Roman" w:hAnsi="Times New Roman"/>
          <w:color w:val="000000"/>
          <w:sz w:val="28"/>
        </w:rPr>
        <w:t xml:space="preserve"> лекций, </w:t>
      </w:r>
      <w:r>
        <w:rPr>
          <w:rFonts w:ascii="Times New Roman" w:hAnsi="Times New Roman"/>
          <w:color w:val="000000"/>
          <w:sz w:val="28"/>
        </w:rPr>
        <w:t xml:space="preserve">просветительских </w:t>
      </w:r>
      <w:r>
        <w:rPr>
          <w:rFonts w:ascii="Times New Roman" w:hAnsi="Times New Roman"/>
          <w:color w:val="000000"/>
          <w:sz w:val="28"/>
        </w:rPr>
        <w:t>бесед, в том числе с привлечением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специалис</w:t>
      </w:r>
      <w:r>
        <w:rPr>
          <w:rFonts w:ascii="Times New Roman" w:hAnsi="Times New Roman"/>
          <w:color w:val="000000"/>
          <w:sz w:val="28"/>
        </w:rPr>
        <w:t>тов служб системы профилактики.</w:t>
      </w:r>
    </w:p>
    <w:p w14:paraId="8C000000">
      <w:pPr>
        <w:pStyle w:val="Style_1"/>
        <w:widowControl w:val="1"/>
        <w:numPr>
          <w:ilvl w:val="0"/>
          <w:numId w:val="5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hanging="284" w:left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Оформление информационных стендов, размещение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 о деяте</w:t>
      </w:r>
      <w:r>
        <w:rPr>
          <w:rFonts w:ascii="Times New Roman" w:hAnsi="Times New Roman"/>
          <w:color w:val="000000"/>
          <w:sz w:val="28"/>
        </w:rPr>
        <w:t>льности Штаба</w:t>
      </w:r>
      <w:r>
        <w:rPr>
          <w:rFonts w:ascii="Times New Roman" w:hAnsi="Times New Roman"/>
          <w:color w:val="000000"/>
          <w:sz w:val="28"/>
        </w:rPr>
        <w:t xml:space="preserve"> на официальном сайте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образовательной ор</w:t>
      </w:r>
      <w:r>
        <w:rPr>
          <w:rFonts w:ascii="Times New Roman" w:hAnsi="Times New Roman"/>
          <w:color w:val="000000"/>
          <w:sz w:val="28"/>
        </w:rPr>
        <w:t>ганизации</w:t>
      </w:r>
    </w:p>
    <w:p w14:paraId="8D000000">
      <w:pPr>
        <w:pStyle w:val="Style_1"/>
        <w:widowControl w:val="1"/>
        <w:numPr>
          <w:ilvl w:val="0"/>
          <w:numId w:val="5"/>
        </w:numPr>
        <w:pBdr>
          <w:top w:sz="4" w:val="nil"/>
          <w:left w:sz="4" w:val="nil"/>
          <w:bottom w:sz="4" w:val="nil"/>
          <w:right w:sz="4" w:val="nil"/>
          <w:between w:sz="4" w:val="nil"/>
        </w:pBdr>
        <w:spacing w:after="0"/>
        <w:ind w:hanging="284" w:left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Систематическое информирование педагогического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коллектива, родительской общественности о ходе и результатах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воспитательной (в </w:t>
      </w:r>
      <w:r>
        <w:rPr>
          <w:rFonts w:ascii="Times New Roman" w:hAnsi="Times New Roman"/>
          <w:color w:val="000000"/>
          <w:sz w:val="28"/>
        </w:rPr>
        <w:t>т.ч</w:t>
      </w:r>
      <w:r>
        <w:rPr>
          <w:rFonts w:ascii="Times New Roman" w:hAnsi="Times New Roman"/>
          <w:color w:val="000000"/>
          <w:sz w:val="28"/>
        </w:rPr>
        <w:t>. профилактической) работы в образовательной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организации.</w:t>
      </w:r>
    </w:p>
    <w:p w14:paraId="8E00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suff w:val="tab"/>
      <w:lvlText w:val="%1."/>
      <w:lvlJc w:val="left"/>
      <w:pPr>
        <w:widowControl w:val="1"/>
        <w:ind w:hanging="720" w:left="1080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480"/>
      </w:p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ind w:hanging="360" w:left="927"/>
      </w:pPr>
    </w:lvl>
    <w:lvl w:ilvl="1">
      <w:start w:val="1"/>
      <w:numFmt w:val="decimal"/>
      <w:suff w:val="tab"/>
      <w:lvlText w:val="%1.%2"/>
      <w:lvlJc w:val="left"/>
      <w:pPr>
        <w:widowControl w:val="1"/>
        <w:ind w:hanging="630" w:left="1765"/>
      </w:pPr>
      <w:rPr>
        <w:color w:val="000000"/>
      </w:rPr>
    </w:lvl>
    <w:lvl w:ilvl="2">
      <w:start w:val="1"/>
      <w:numFmt w:val="decimal"/>
      <w:suff w:val="tab"/>
      <w:lvlText w:val="%1.%2.%3"/>
      <w:lvlJc w:val="left"/>
      <w:pPr>
        <w:widowControl w:val="1"/>
        <w:ind w:hanging="720" w:left="1571"/>
      </w:pPr>
    </w:lvl>
    <w:lvl w:ilvl="3">
      <w:start w:val="1"/>
      <w:numFmt w:val="decimal"/>
      <w:suff w:val="tab"/>
      <w:lvlText w:val="%1.%2.%3.%4"/>
      <w:lvlJc w:val="left"/>
      <w:pPr>
        <w:widowControl w:val="1"/>
        <w:ind w:hanging="1080" w:left="2073"/>
      </w:pPr>
    </w:lvl>
    <w:lvl w:ilvl="4">
      <w:start w:val="1"/>
      <w:numFmt w:val="decimal"/>
      <w:suff w:val="tab"/>
      <w:lvlText w:val="%1.%2.%3.%4.%5"/>
      <w:lvlJc w:val="left"/>
      <w:pPr>
        <w:widowControl w:val="1"/>
        <w:ind w:hanging="1080" w:left="2215"/>
      </w:pPr>
    </w:lvl>
    <w:lvl w:ilvl="5">
      <w:start w:val="1"/>
      <w:numFmt w:val="decimal"/>
      <w:suff w:val="tab"/>
      <w:lvlText w:val="%1.%2.%3.%4.%5.%6"/>
      <w:lvlJc w:val="left"/>
      <w:pPr>
        <w:widowControl w:val="1"/>
        <w:ind w:hanging="1440" w:left="2717"/>
      </w:pPr>
    </w:lvl>
    <w:lvl w:ilvl="6">
      <w:start w:val="1"/>
      <w:numFmt w:val="decimal"/>
      <w:suff w:val="tab"/>
      <w:lvlText w:val="%1.%2.%3.%4.%5.%6.%7"/>
      <w:lvlJc w:val="left"/>
      <w:pPr>
        <w:widowControl w:val="1"/>
        <w:ind w:hanging="1440" w:left="2859"/>
      </w:pPr>
    </w:lvl>
    <w:lvl w:ilvl="7">
      <w:start w:val="1"/>
      <w:numFmt w:val="decimal"/>
      <w:suff w:val="tab"/>
      <w:lvlText w:val="%1.%2.%3.%4.%5.%6.%7.%8"/>
      <w:lvlJc w:val="left"/>
      <w:pPr>
        <w:widowControl w:val="1"/>
        <w:ind w:hanging="1799" w:left="3361"/>
      </w:pPr>
    </w:lvl>
    <w:lvl w:ilvl="8">
      <w:start w:val="1"/>
      <w:numFmt w:val="decimal"/>
      <w:suff w:val="tab"/>
      <w:lvlText w:val="%1.%2.%3.%4.%5.%6.%7.%8.%9"/>
      <w:lvlJc w:val="left"/>
      <w:pPr>
        <w:widowControl w:val="1"/>
        <w:ind w:hanging="2160" w:left="3863"/>
      </w:pPr>
    </w:lvl>
  </w:abstractNum>
  <w:abstractNum w:abstractNumId="2">
    <w:lvl w:ilvl="0">
      <w:start w:val="1"/>
      <w:numFmt w:val="bullet"/>
      <w:suff w:val="tab"/>
      <w:lvlText w:val="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3">
    <w:lvl w:ilvl="0">
      <w:start w:val="4"/>
      <w:numFmt w:val="upperRoman"/>
      <w:suff w:val="tab"/>
      <w:lvlText w:val="%1."/>
      <w:lvlJc w:val="left"/>
      <w:pPr>
        <w:widowControl w:val="1"/>
        <w:ind w:hanging="720" w:left="3981"/>
      </w:pPr>
    </w:lvl>
    <w:lvl w:ilvl="1">
      <w:start w:val="1"/>
      <w:numFmt w:val="decimal"/>
      <w:suff w:val="tab"/>
      <w:lvlText w:val="%1.%2"/>
      <w:lvlJc w:val="left"/>
      <w:pPr>
        <w:widowControl w:val="1"/>
        <w:ind w:hanging="720" w:left="4690"/>
      </w:pPr>
    </w:lvl>
    <w:lvl w:ilvl="2">
      <w:start w:val="1"/>
      <w:numFmt w:val="decimal"/>
      <w:suff w:val="tab"/>
      <w:lvlText w:val="%1.%2.%3"/>
      <w:lvlJc w:val="left"/>
      <w:pPr>
        <w:widowControl w:val="1"/>
        <w:ind w:hanging="720" w:left="5399"/>
      </w:pPr>
    </w:lvl>
    <w:lvl w:ilvl="3">
      <w:start w:val="1"/>
      <w:numFmt w:val="decimal"/>
      <w:suff w:val="tab"/>
      <w:lvlText w:val="%1.%2.%3.%4"/>
      <w:lvlJc w:val="left"/>
      <w:pPr>
        <w:widowControl w:val="1"/>
        <w:ind w:hanging="1080" w:left="6468"/>
      </w:pPr>
    </w:lvl>
    <w:lvl w:ilvl="4">
      <w:start w:val="1"/>
      <w:numFmt w:val="decimal"/>
      <w:suff w:val="tab"/>
      <w:lvlText w:val="%1.%2.%3.%4.%5"/>
      <w:lvlJc w:val="left"/>
      <w:pPr>
        <w:widowControl w:val="1"/>
        <w:ind w:hanging="1080" w:left="7177"/>
      </w:pPr>
    </w:lvl>
    <w:lvl w:ilvl="5">
      <w:start w:val="1"/>
      <w:numFmt w:val="decimal"/>
      <w:suff w:val="tab"/>
      <w:lvlText w:val="%1.%2.%3.%4.%5.%6"/>
      <w:lvlJc w:val="left"/>
      <w:pPr>
        <w:widowControl w:val="1"/>
        <w:ind w:hanging="1440" w:left="8246"/>
      </w:pPr>
    </w:lvl>
    <w:lvl w:ilvl="6">
      <w:start w:val="1"/>
      <w:numFmt w:val="decimal"/>
      <w:suff w:val="tab"/>
      <w:lvlText w:val="%1.%2.%3.%4.%5.%6.%7"/>
      <w:lvlJc w:val="left"/>
      <w:pPr>
        <w:widowControl w:val="1"/>
        <w:ind w:hanging="1800" w:left="9315"/>
      </w:pPr>
    </w:lvl>
    <w:lvl w:ilvl="7">
      <w:start w:val="1"/>
      <w:numFmt w:val="decimal"/>
      <w:suff w:val="tab"/>
      <w:lvlText w:val="%1.%2.%3.%4.%5.%6.%7.%8"/>
      <w:lvlJc w:val="left"/>
      <w:pPr>
        <w:widowControl w:val="1"/>
        <w:ind w:hanging="1800" w:left="10024"/>
      </w:pPr>
    </w:lvl>
    <w:lvl w:ilvl="8">
      <w:start w:val="1"/>
      <w:numFmt w:val="decimal"/>
      <w:suff w:val="tab"/>
      <w:lvlText w:val="%1.%2.%3.%4.%5.%6.%7.%8.%9"/>
      <w:lvlJc w:val="left"/>
      <w:pPr>
        <w:widowControl w:val="1"/>
        <w:ind w:hanging="2160" w:left="11093"/>
      </w:pPr>
    </w:lvl>
  </w:abstractNum>
  <w:abstractNum w:abstractNumId="4">
    <w:lvl w:ilvl="0">
      <w:start w:val="3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line="276" w:lineRule="auto"/>
      <w:ind/>
    </w:pPr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2"/>
    <w:link w:val="Style_2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Balloon Text"/>
    <w:basedOn w:val="Style_2"/>
    <w:link w:val="Style_23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heading 2"/>
    <w:next w:val="Style_2"/>
    <w:link w:val="Style_24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List Paragraph"/>
    <w:basedOn w:val="Style_2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2_ch"/>
    <w:link w:val="Style_1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2025-01-21T12:47:00Z</dcterms:created>
  <dcterms:modified xsi:type="dcterms:W3CDTF">2025-04-25T17:11:53Z</dcterms:modified>
</cp:coreProperties>
</file>