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18" w:rsidRDefault="00A775BE" w:rsidP="00A775BE">
      <w:pPr>
        <w:pStyle w:val="a3"/>
        <w:numPr>
          <w:ilvl w:val="0"/>
          <w:numId w:val="8"/>
        </w:numPr>
        <w:spacing w:after="108"/>
      </w:pPr>
      <w:r>
        <w:t>анализ информации о результатах мероприятий по реализации концепции</w:t>
      </w:r>
    </w:p>
    <w:p w:rsidR="00DA6218" w:rsidRDefault="00A775BE">
      <w:pPr>
        <w:spacing w:after="84"/>
        <w:ind w:left="43" w:right="4"/>
      </w:pPr>
      <w:r>
        <w:t>«</w:t>
      </w:r>
      <w:r>
        <w:t>Школа Минпросвещения России».</w:t>
      </w:r>
    </w:p>
    <w:p w:rsidR="00DA6218" w:rsidRDefault="00A775BE">
      <w:pPr>
        <w:spacing w:after="85"/>
        <w:ind w:left="423" w:right="4"/>
      </w:pPr>
      <w:r>
        <w:t>КоорДинационно-метоДическая:</w:t>
      </w:r>
    </w:p>
    <w:p w:rsidR="00A775BE" w:rsidRDefault="00A775BE" w:rsidP="00A775BE">
      <w:pPr>
        <w:pStyle w:val="a3"/>
        <w:numPr>
          <w:ilvl w:val="0"/>
          <w:numId w:val="8"/>
        </w:numPr>
        <w:spacing w:line="339" w:lineRule="auto"/>
        <w:ind w:right="4"/>
      </w:pPr>
      <w:r>
        <w:t xml:space="preserve">координация деятельности педагогов ОУ; </w:t>
      </w:r>
      <w:r>
        <w:t xml:space="preserve"> </w:t>
      </w:r>
    </w:p>
    <w:p w:rsidR="00DA6218" w:rsidRDefault="00A775BE" w:rsidP="00A775BE">
      <w:pPr>
        <w:pStyle w:val="a3"/>
        <w:numPr>
          <w:ilvl w:val="0"/>
          <w:numId w:val="8"/>
        </w:numPr>
        <w:spacing w:line="339" w:lineRule="auto"/>
        <w:ind w:right="4"/>
      </w:pPr>
      <w:r>
        <w:t>оказание методической поддержки педагогам при реализации концепции «Школа Минпросвещения России».</w:t>
      </w:r>
    </w:p>
    <w:p w:rsidR="00DA6218" w:rsidRDefault="00A775BE">
      <w:pPr>
        <w:spacing w:after="81"/>
        <w:ind w:left="428" w:right="4"/>
      </w:pPr>
      <w:r>
        <w:t>И</w:t>
      </w:r>
      <w:r>
        <w:t>нформационная:</w:t>
      </w:r>
    </w:p>
    <w:p w:rsidR="00DA6218" w:rsidRDefault="00A775BE" w:rsidP="00A775BE">
      <w:pPr>
        <w:pStyle w:val="a3"/>
        <w:numPr>
          <w:ilvl w:val="0"/>
          <w:numId w:val="5"/>
        </w:numPr>
        <w:ind w:right="4"/>
      </w:pPr>
      <w:r>
        <w:t>своевременное размещение информации о ходе реализации концепции</w:t>
      </w:r>
    </w:p>
    <w:p w:rsidR="00A775BE" w:rsidRDefault="00A775BE" w:rsidP="00A775BE">
      <w:pPr>
        <w:pStyle w:val="a3"/>
        <w:numPr>
          <w:ilvl w:val="0"/>
          <w:numId w:val="5"/>
        </w:numPr>
        <w:spacing w:line="333" w:lineRule="auto"/>
        <w:ind w:right="835"/>
      </w:pPr>
      <w:r>
        <w:t xml:space="preserve">«Школа Минпросвещения России» на сайте ОУ; </w:t>
      </w:r>
    </w:p>
    <w:p w:rsidR="00DA6218" w:rsidRDefault="00A775BE" w:rsidP="00A775BE">
      <w:pPr>
        <w:pStyle w:val="a3"/>
        <w:numPr>
          <w:ilvl w:val="0"/>
          <w:numId w:val="5"/>
        </w:numPr>
        <w:spacing w:line="333" w:lineRule="auto"/>
        <w:ind w:right="835"/>
      </w:pPr>
      <w:r>
        <w:t xml:space="preserve"> разъяснение участникам образов</w:t>
      </w:r>
      <w:r>
        <w:t>ательного процесса перспектив и результатов реализации ОУ концепции «Школа Минпросвещения России». 4. Права и обязанности управляющей команды В процессе работы управляющая команда имеет право:</w:t>
      </w:r>
    </w:p>
    <w:p w:rsidR="00DA6218" w:rsidRDefault="00A775BE" w:rsidP="00A775BE">
      <w:pPr>
        <w:pStyle w:val="a3"/>
        <w:numPr>
          <w:ilvl w:val="0"/>
          <w:numId w:val="5"/>
        </w:numPr>
        <w:ind w:right="4"/>
      </w:pPr>
      <w:r>
        <w:t>запрашивать у работников ОУ необходимую информацию;</w:t>
      </w:r>
    </w:p>
    <w:p w:rsidR="00DA6218" w:rsidRDefault="00A775BE" w:rsidP="00A775BE">
      <w:pPr>
        <w:pStyle w:val="a3"/>
        <w:numPr>
          <w:ilvl w:val="0"/>
          <w:numId w:val="5"/>
        </w:numPr>
        <w:spacing w:line="336" w:lineRule="auto"/>
        <w:ind w:right="4"/>
      </w:pPr>
      <w:r>
        <w:t>при необход</w:t>
      </w:r>
      <w:r>
        <w:t>имости приглашать на заседания управляющей команды представителей Управляющего совета, Совета родителей, Совета обучающихся;</w:t>
      </w:r>
    </w:p>
    <w:p w:rsidR="00DA6218" w:rsidRDefault="00A775BE" w:rsidP="00A775BE">
      <w:pPr>
        <w:pStyle w:val="a3"/>
        <w:numPr>
          <w:ilvl w:val="0"/>
          <w:numId w:val="5"/>
        </w:numPr>
        <w:spacing w:line="349" w:lineRule="auto"/>
        <w:ind w:right="4"/>
      </w:pPr>
      <w:r>
        <w:t>привлекать к исполнению поручений других работников ОУ с согласия директора ОУ.</w:t>
      </w:r>
    </w:p>
    <w:p w:rsidR="00DA6218" w:rsidRDefault="00A775BE">
      <w:pPr>
        <w:spacing w:after="78"/>
        <w:ind w:left="476" w:right="4"/>
      </w:pPr>
      <w:r>
        <w:t xml:space="preserve">    </w:t>
      </w:r>
      <w:r>
        <w:t>В</w:t>
      </w:r>
      <w:r>
        <w:t xml:space="preserve"> процессе работы управляющая команда обязана:</w:t>
      </w:r>
    </w:p>
    <w:p w:rsidR="00DA6218" w:rsidRDefault="00A775BE" w:rsidP="00A775BE">
      <w:pPr>
        <w:pStyle w:val="a3"/>
        <w:numPr>
          <w:ilvl w:val="0"/>
          <w:numId w:val="7"/>
        </w:numPr>
        <w:spacing w:after="109"/>
        <w:ind w:right="4"/>
      </w:pPr>
      <w:r>
        <w:t>выполнять поручения в срок, установленный директором;</w:t>
      </w:r>
    </w:p>
    <w:p w:rsidR="00A775BE" w:rsidRDefault="00A775BE" w:rsidP="00A775BE">
      <w:pPr>
        <w:pStyle w:val="a3"/>
        <w:numPr>
          <w:ilvl w:val="0"/>
          <w:numId w:val="7"/>
        </w:numPr>
        <w:spacing w:line="340" w:lineRule="auto"/>
        <w:ind w:right="4"/>
      </w:pPr>
      <w:r>
        <w:t>следить за качеством информационных, юридических и научно- методических материалов, получаемых в результате проведения мероприятии по реализации концепции «Школа Минпросвещения России»;</w:t>
      </w:r>
    </w:p>
    <w:p w:rsidR="00DA6218" w:rsidRDefault="00A775BE" w:rsidP="00A775BE">
      <w:pPr>
        <w:pStyle w:val="a3"/>
        <w:numPr>
          <w:ilvl w:val="0"/>
          <w:numId w:val="7"/>
        </w:numPr>
        <w:spacing w:line="340" w:lineRule="auto"/>
        <w:ind w:right="4"/>
      </w:pPr>
      <w:r>
        <w:t>соблюдать зак</w:t>
      </w:r>
      <w:r>
        <w:t>онодательство Российской Федерации, локальные нормативные акты МКОУ «Кчунказмалярская СОШ».</w:t>
      </w:r>
    </w:p>
    <w:p w:rsidR="00DA6218" w:rsidRPr="00A775BE" w:rsidRDefault="00A775BE">
      <w:pPr>
        <w:spacing w:after="53"/>
        <w:ind w:left="542" w:right="0" w:firstLine="0"/>
        <w:jc w:val="left"/>
        <w:rPr>
          <w:b/>
        </w:rPr>
      </w:pPr>
      <w:r w:rsidRPr="00A775BE">
        <w:rPr>
          <w:b/>
          <w:sz w:val="30"/>
        </w:rPr>
        <w:t>5</w:t>
      </w:r>
      <w:r w:rsidRPr="00A775BE">
        <w:rPr>
          <w:b/>
          <w:sz w:val="30"/>
        </w:rPr>
        <w:t>. Организация деятельности управляющей команды</w:t>
      </w:r>
    </w:p>
    <w:p w:rsidR="00DA6218" w:rsidRDefault="00A775BE">
      <w:pPr>
        <w:spacing w:after="119"/>
        <w:ind w:left="490" w:right="4"/>
      </w:pPr>
      <w:r>
        <w:t>Члены управляющей команды утверждаются приказом директора.</w:t>
      </w:r>
    </w:p>
    <w:p w:rsidR="00DA6218" w:rsidRDefault="00A775BE">
      <w:pPr>
        <w:spacing w:line="343" w:lineRule="auto"/>
        <w:ind w:left="33" w:right="4" w:firstLine="427"/>
      </w:pPr>
      <w:r>
        <w:t>В состав управляющей команды могут входить педагогические</w:t>
      </w:r>
      <w:r>
        <w:t xml:space="preserve"> и иные работники МКОУ «Кчунказмалярская СОШ».</w:t>
      </w:r>
    </w:p>
    <w:p w:rsidR="00DA6218" w:rsidRDefault="00A775BE">
      <w:pPr>
        <w:spacing w:line="353" w:lineRule="auto"/>
        <w:ind w:left="33" w:right="4" w:firstLine="432"/>
      </w:pPr>
      <w:r>
        <w:t>Управляющая команда в МКОУ «Кчунказмалярская СОШ» действует на период реализации концепции «Школа Минпросвещения России».</w:t>
      </w:r>
    </w:p>
    <w:p w:rsidR="00DA6218" w:rsidRDefault="00A775BE">
      <w:pPr>
        <w:spacing w:line="348" w:lineRule="auto"/>
        <w:ind w:left="33" w:right="4" w:firstLine="432"/>
      </w:pPr>
      <w:r>
        <w:t>Деятельность управляющей команды осуществляется в соответствие с Дорожной картой меропр</w:t>
      </w:r>
      <w:r>
        <w:t>иятий по реализации концепции «Школа</w:t>
      </w:r>
    </w:p>
    <w:p w:rsidR="00DA6218" w:rsidRDefault="00A775BE">
      <w:pPr>
        <w:spacing w:line="353" w:lineRule="auto"/>
        <w:ind w:left="43" w:right="4"/>
      </w:pPr>
      <w:r>
        <w:t>Минпросвещения России» в NkOY «Кчунказмалярская СОШ», утвержденной директором ОУ.</w:t>
      </w:r>
    </w:p>
    <w:p w:rsidR="00DA6218" w:rsidRDefault="00A775BE">
      <w:pPr>
        <w:ind w:left="514" w:right="4"/>
      </w:pPr>
      <w:r>
        <w:lastRenderedPageBreak/>
        <w:t>Заседания управляющей команды проводятся по мере необходимости.</w:t>
      </w:r>
    </w:p>
    <w:p w:rsidR="00A775BE" w:rsidRDefault="00A775BE">
      <w:pPr>
        <w:ind w:left="514" w:right="4"/>
      </w:pPr>
      <w:r>
        <w:t>Контроль над деятельностью управляющей команды осуществляет директор МКОУ «Кчунказмалярская СОШ</w:t>
      </w:r>
      <w:bookmarkStart w:id="0" w:name="_GoBack"/>
      <w:bookmarkEnd w:id="0"/>
      <w:r>
        <w:t>»</w:t>
      </w:r>
    </w:p>
    <w:sectPr w:rsidR="00A775BE" w:rsidSect="00A775BE">
      <w:pgSz w:w="12240" w:h="16820"/>
      <w:pgMar w:top="284" w:right="888" w:bottom="142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6BE2"/>
    <w:multiLevelType w:val="hybridMultilevel"/>
    <w:tmpl w:val="30A44CD8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24772296"/>
    <w:multiLevelType w:val="hybridMultilevel"/>
    <w:tmpl w:val="0AA22782"/>
    <w:lvl w:ilvl="0" w:tplc="3086CE42">
      <w:start w:val="1"/>
      <w:numFmt w:val="bullet"/>
      <w:lvlText w:val="•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1" w:tplc="4FD4EBAE">
      <w:start w:val="1"/>
      <w:numFmt w:val="bullet"/>
      <w:lvlText w:val="o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2" w:tplc="0C601CC6">
      <w:start w:val="1"/>
      <w:numFmt w:val="bullet"/>
      <w:lvlText w:val="▪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3" w:tplc="4B08CFEE">
      <w:start w:val="1"/>
      <w:numFmt w:val="bullet"/>
      <w:lvlText w:val="•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4" w:tplc="74DC924E">
      <w:start w:val="1"/>
      <w:numFmt w:val="bullet"/>
      <w:lvlText w:val="o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5" w:tplc="63366E42">
      <w:start w:val="1"/>
      <w:numFmt w:val="bullet"/>
      <w:lvlText w:val="▪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6" w:tplc="46408A24">
      <w:start w:val="1"/>
      <w:numFmt w:val="bullet"/>
      <w:lvlText w:val="•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7" w:tplc="16785190">
      <w:start w:val="1"/>
      <w:numFmt w:val="bullet"/>
      <w:lvlText w:val="o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8" w:tplc="6390F592">
      <w:start w:val="1"/>
      <w:numFmt w:val="bullet"/>
      <w:lvlText w:val="▪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1095C"/>
    <w:multiLevelType w:val="hybridMultilevel"/>
    <w:tmpl w:val="DA662C82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 w15:restartNumberingAfterBreak="0">
    <w:nsid w:val="26C50C4A"/>
    <w:multiLevelType w:val="hybridMultilevel"/>
    <w:tmpl w:val="90B86B30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4" w15:restartNumberingAfterBreak="0">
    <w:nsid w:val="54865EE7"/>
    <w:multiLevelType w:val="hybridMultilevel"/>
    <w:tmpl w:val="33B057A0"/>
    <w:lvl w:ilvl="0" w:tplc="04190005">
      <w:start w:val="1"/>
      <w:numFmt w:val="bullet"/>
      <w:lvlText w:val=""/>
      <w:lvlJc w:val="left"/>
      <w:pPr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FC3621D"/>
    <w:multiLevelType w:val="hybridMultilevel"/>
    <w:tmpl w:val="A108255A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6" w15:restartNumberingAfterBreak="0">
    <w:nsid w:val="75422C9C"/>
    <w:multiLevelType w:val="hybridMultilevel"/>
    <w:tmpl w:val="1C4A8536"/>
    <w:lvl w:ilvl="0" w:tplc="04190005">
      <w:start w:val="1"/>
      <w:numFmt w:val="bullet"/>
      <w:lvlText w:val=""/>
      <w:lvlJc w:val="left"/>
      <w:pPr>
        <w:ind w:left="1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7" w15:restartNumberingAfterBreak="0">
    <w:nsid w:val="7D54461B"/>
    <w:multiLevelType w:val="hybridMultilevel"/>
    <w:tmpl w:val="809A1410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18"/>
    <w:rsid w:val="00A775BE"/>
    <w:rsid w:val="00D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0B82"/>
  <w15:docId w15:val="{60768094-246C-466A-81FD-5C478F04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447" w:right="5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cp:lastModifiedBy>ru</cp:lastModifiedBy>
  <cp:revision>3</cp:revision>
  <dcterms:created xsi:type="dcterms:W3CDTF">2024-12-02T08:29:00Z</dcterms:created>
  <dcterms:modified xsi:type="dcterms:W3CDTF">2024-12-02T08:29:00Z</dcterms:modified>
</cp:coreProperties>
</file>