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3DD" w:rsidRDefault="005013DD" w:rsidP="005013DD">
      <w:pPr>
        <w:pStyle w:val="a3"/>
        <w:ind w:left="0" w:firstLine="0"/>
      </w:pPr>
      <w:r>
        <w:t xml:space="preserve">                                                                                                   </w:t>
      </w:r>
      <w:r>
        <w:t xml:space="preserve">Приложение 2 к приказу </w:t>
      </w:r>
    </w:p>
    <w:p w:rsidR="008C443B" w:rsidRDefault="005013DD" w:rsidP="005013DD">
      <w:pPr>
        <w:pStyle w:val="a3"/>
      </w:pPr>
      <w:r>
        <w:t xml:space="preserve">                                                                                                       </w:t>
      </w:r>
      <w:r>
        <w:t>№ 84 от 06.09.2024г.</w:t>
      </w:r>
    </w:p>
    <w:p w:rsidR="008C443B" w:rsidRPr="005013DD" w:rsidRDefault="005013DD">
      <w:pPr>
        <w:spacing w:after="25" w:line="300" w:lineRule="auto"/>
        <w:ind w:left="1603" w:right="1224" w:firstLine="0"/>
        <w:jc w:val="center"/>
        <w:rPr>
          <w:b/>
        </w:rPr>
      </w:pPr>
      <w:r w:rsidRPr="005013DD">
        <w:rPr>
          <w:b/>
          <w:sz w:val="30"/>
        </w:rPr>
        <w:t xml:space="preserve">ПОЛОЖЕНИЕ об </w:t>
      </w:r>
      <w:r w:rsidRPr="005013DD">
        <w:rPr>
          <w:b/>
          <w:sz w:val="30"/>
        </w:rPr>
        <w:t xml:space="preserve">управляющей команде по вопросам </w:t>
      </w:r>
      <w:bookmarkStart w:id="0" w:name="_GoBack"/>
      <w:bookmarkEnd w:id="0"/>
      <w:r w:rsidRPr="005013DD">
        <w:rPr>
          <w:b/>
          <w:sz w:val="30"/>
        </w:rPr>
        <w:t>реализации проекта</w:t>
      </w:r>
    </w:p>
    <w:p w:rsidR="008C443B" w:rsidRPr="005013DD" w:rsidRDefault="005013DD">
      <w:pPr>
        <w:spacing w:after="0" w:line="259" w:lineRule="auto"/>
        <w:ind w:left="0" w:firstLine="0"/>
        <w:jc w:val="right"/>
        <w:rPr>
          <w:b/>
        </w:rPr>
      </w:pPr>
      <w:r w:rsidRPr="005013DD">
        <w:rPr>
          <w:b/>
          <w:sz w:val="30"/>
        </w:rPr>
        <w:t xml:space="preserve">«Школа </w:t>
      </w:r>
      <w:proofErr w:type="spellStart"/>
      <w:r w:rsidRPr="005013DD">
        <w:rPr>
          <w:b/>
          <w:sz w:val="30"/>
        </w:rPr>
        <w:t>Минпросвещения</w:t>
      </w:r>
      <w:proofErr w:type="spellEnd"/>
      <w:r w:rsidRPr="005013DD">
        <w:rPr>
          <w:b/>
          <w:sz w:val="30"/>
        </w:rPr>
        <w:t xml:space="preserve"> России» в МКОУ «Кчунказмалярская СОШ»</w:t>
      </w:r>
    </w:p>
    <w:p w:rsidR="008C443B" w:rsidRPr="005013DD" w:rsidRDefault="005013DD">
      <w:pPr>
        <w:pStyle w:val="1"/>
        <w:numPr>
          <w:ilvl w:val="0"/>
          <w:numId w:val="0"/>
        </w:numPr>
        <w:spacing w:after="27"/>
        <w:ind w:left="465" w:right="0"/>
        <w:rPr>
          <w:b/>
        </w:rPr>
      </w:pPr>
      <w:r w:rsidRPr="005013DD">
        <w:rPr>
          <w:b/>
        </w:rPr>
        <w:t>Магарамкентского района Республики Дагестан 1. Общие положения</w:t>
      </w:r>
    </w:p>
    <w:p w:rsidR="008C443B" w:rsidRDefault="005013DD" w:rsidP="005013DD">
      <w:pPr>
        <w:spacing w:after="386"/>
        <w:ind w:left="14" w:right="86" w:hanging="14"/>
      </w:pPr>
      <w:r>
        <w:t>Положение об управляющей команде по реализации концепции «Школа Министерства просвещения Российской Федерации» в МКОУ «Кчунказмалярская СОШ&gt;&gt; (далее по тексту - управляющая команда) регламентирует деятельность управляющей команды при поэтапном введении и р</w:t>
      </w:r>
      <w:r>
        <w:t xml:space="preserve">еализации концепции «Школа </w:t>
      </w:r>
      <w:proofErr w:type="spellStart"/>
      <w:r>
        <w:t>Минпросвещения</w:t>
      </w:r>
      <w:proofErr w:type="spellEnd"/>
      <w:r>
        <w:t xml:space="preserve"> России» в МКОУ «Кчунказмалярская СОШ», (далее по тексту -</w:t>
      </w:r>
    </w:p>
    <w:p w:rsidR="008C443B" w:rsidRDefault="005013DD">
      <w:pPr>
        <w:spacing w:after="0"/>
        <w:ind w:left="14" w:right="86"/>
      </w:pPr>
      <w:r>
        <w:t>Деятельность управляющей команды осуществляется в соответствии с действующим законодательством Российской Федерации и настоящим положением.</w:t>
      </w:r>
    </w:p>
    <w:p w:rsidR="008C443B" w:rsidRDefault="005013DD">
      <w:pPr>
        <w:pStyle w:val="1"/>
        <w:ind w:left="733" w:right="0" w:hanging="278"/>
      </w:pPr>
      <w:r>
        <w:t>Цели и задачи ра</w:t>
      </w:r>
      <w:r>
        <w:t>бочей группы</w:t>
      </w:r>
    </w:p>
    <w:p w:rsidR="008C443B" w:rsidRDefault="005013DD">
      <w:pPr>
        <w:spacing w:after="0"/>
        <w:ind w:left="14" w:right="86"/>
      </w:pPr>
      <w:r>
        <w:t xml:space="preserve">Основная цель управляющей команды обеспечить системный подход к реализации концепции «Школа </w:t>
      </w:r>
      <w:proofErr w:type="spellStart"/>
      <w:r>
        <w:t>Минпросвещения</w:t>
      </w:r>
      <w:proofErr w:type="spellEnd"/>
      <w:r>
        <w:t xml:space="preserve"> России» на всех уровнях общего образования, с учетом имеющихся в ОУ ресурсов.</w:t>
      </w:r>
    </w:p>
    <w:p w:rsidR="008C443B" w:rsidRDefault="005013DD">
      <w:pPr>
        <w:spacing w:after="105" w:line="259" w:lineRule="auto"/>
        <w:ind w:left="480" w:right="86" w:firstLine="0"/>
      </w:pPr>
      <w:r>
        <w:t>Основными задачами управляющей команды являются:</w:t>
      </w:r>
    </w:p>
    <w:p w:rsidR="008C443B" w:rsidRDefault="005013DD">
      <w:pPr>
        <w:spacing w:line="259" w:lineRule="auto"/>
        <w:ind w:left="490" w:right="86" w:firstLine="0"/>
      </w:pPr>
      <w:r>
        <w:rPr>
          <w:noProof/>
        </w:rPr>
        <w:drawing>
          <wp:inline distT="0" distB="0" distL="0" distR="0">
            <wp:extent cx="85344" cy="82300"/>
            <wp:effectExtent l="0" t="0" r="0" b="0"/>
            <wp:docPr id="1099" name="Picture 1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" name="Picture 10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8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определ</w:t>
      </w:r>
      <w:r>
        <w:t>ение и создание условий для реализации концепции «Школа</w:t>
      </w:r>
    </w:p>
    <w:p w:rsidR="008C443B" w:rsidRDefault="005013DD">
      <w:pPr>
        <w:ind w:left="14" w:right="86" w:firstLine="5"/>
      </w:pPr>
      <w:proofErr w:type="spellStart"/>
      <w:r>
        <w:t>Минпросвещения</w:t>
      </w:r>
      <w:proofErr w:type="spellEnd"/>
      <w:r>
        <w:t xml:space="preserve"> России»; </w:t>
      </w:r>
      <w:r>
        <w:rPr>
          <w:noProof/>
        </w:rPr>
        <w:drawing>
          <wp:inline distT="0" distB="0" distL="0" distR="0">
            <wp:extent cx="88392" cy="85348"/>
            <wp:effectExtent l="0" t="0" r="0" b="0"/>
            <wp:docPr id="1100" name="Picture 1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" name="Picture 11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8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создание нормативной и организационно-правовой базы, регламентирующей деятельность школы по реализации концепции «Школа </w:t>
      </w:r>
      <w:proofErr w:type="spellStart"/>
      <w:r>
        <w:t>Минпросвещения</w:t>
      </w:r>
      <w:proofErr w:type="spellEnd"/>
      <w:r>
        <w:t xml:space="preserve"> России»;</w:t>
      </w:r>
    </w:p>
    <w:p w:rsidR="008C443B" w:rsidRDefault="005013DD">
      <w:pPr>
        <w:numPr>
          <w:ilvl w:val="0"/>
          <w:numId w:val="1"/>
        </w:numPr>
        <w:spacing w:after="13"/>
        <w:ind w:right="86"/>
      </w:pPr>
      <w:r>
        <w:t xml:space="preserve">реализация мероприятий, направленных на реализации концепции «Школа </w:t>
      </w:r>
      <w:proofErr w:type="spellStart"/>
      <w:r>
        <w:t>Минпросвещения</w:t>
      </w:r>
      <w:proofErr w:type="spellEnd"/>
      <w:r>
        <w:t xml:space="preserve"> России»; </w:t>
      </w:r>
      <w:r>
        <w:rPr>
          <w:noProof/>
        </w:rPr>
        <w:drawing>
          <wp:inline distT="0" distB="0" distL="0" distR="0">
            <wp:extent cx="85344" cy="85348"/>
            <wp:effectExtent l="0" t="0" r="0" b="0"/>
            <wp:docPr id="1101" name="Picture 1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" name="Picture 11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8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мониторинг результатов поэтапного введения и реализации концепции «Школа </w:t>
      </w:r>
      <w:proofErr w:type="spellStart"/>
      <w:r>
        <w:t>Минпросвещения</w:t>
      </w:r>
      <w:proofErr w:type="spellEnd"/>
      <w:r>
        <w:t xml:space="preserve"> России».</w:t>
      </w:r>
    </w:p>
    <w:p w:rsidR="008C443B" w:rsidRDefault="005013DD">
      <w:pPr>
        <w:spacing w:after="113" w:line="259" w:lineRule="auto"/>
        <w:ind w:left="465" w:hanging="10"/>
        <w:jc w:val="left"/>
      </w:pPr>
      <w:r>
        <w:rPr>
          <w:sz w:val="30"/>
        </w:rPr>
        <w:t>З. Функции управляющей команды Экспертно-аналитическая:</w:t>
      </w:r>
    </w:p>
    <w:p w:rsidR="008C443B" w:rsidRDefault="005013DD">
      <w:pPr>
        <w:spacing w:after="0" w:line="328" w:lineRule="auto"/>
        <w:ind w:left="10" w:right="96" w:firstLine="451"/>
        <w:jc w:val="left"/>
      </w:pPr>
      <w:r>
        <w:rPr>
          <w:noProof/>
        </w:rPr>
        <w:drawing>
          <wp:inline distT="0" distB="0" distL="0" distR="0">
            <wp:extent cx="85344" cy="82300"/>
            <wp:effectExtent l="0" t="0" r="0" b="0"/>
            <wp:docPr id="1102" name="Picture 1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" name="Picture 11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8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анализ </w:t>
      </w:r>
      <w:r>
        <w:t xml:space="preserve">и корректировка действующих и разработках новых локальных нормативных актов ОУ; </w:t>
      </w:r>
      <w:r>
        <w:rPr>
          <w:noProof/>
        </w:rPr>
        <w:drawing>
          <wp:inline distT="0" distB="0" distL="0" distR="0">
            <wp:extent cx="85344" cy="79252"/>
            <wp:effectExtent l="0" t="0" r="0" b="0"/>
            <wp:docPr id="1103" name="Picture 1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" name="Picture 11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7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анализ</w:t>
      </w:r>
      <w:r>
        <w:tab/>
        <w:t>материально-технических,</w:t>
      </w:r>
      <w:r>
        <w:tab/>
        <w:t xml:space="preserve">учебно-методических, </w:t>
      </w:r>
      <w:proofErr w:type="spellStart"/>
      <w:r>
        <w:t>психологопедагогических</w:t>
      </w:r>
      <w:proofErr w:type="spellEnd"/>
      <w:r>
        <w:t>, кадровых и финансовых условий школы;</w:t>
      </w:r>
    </w:p>
    <w:p w:rsidR="008C443B" w:rsidRDefault="005013DD">
      <w:pPr>
        <w:numPr>
          <w:ilvl w:val="0"/>
          <w:numId w:val="1"/>
        </w:numPr>
        <w:ind w:right="86"/>
      </w:pPr>
      <w:r>
        <w:t>разработка предложений мероприятий, которые будут способств</w:t>
      </w:r>
      <w:r>
        <w:t xml:space="preserve">овать реализации концепции «Школа </w:t>
      </w:r>
      <w:proofErr w:type="spellStart"/>
      <w:r>
        <w:t>Минпросвещения</w:t>
      </w:r>
      <w:proofErr w:type="spellEnd"/>
      <w:r>
        <w:t xml:space="preserve"> России»;</w:t>
      </w:r>
    </w:p>
    <w:sectPr w:rsidR="008C443B" w:rsidSect="005013DD">
      <w:pgSz w:w="12240" w:h="16820"/>
      <w:pgMar w:top="709" w:right="931" w:bottom="709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41E4"/>
    <w:multiLevelType w:val="hybridMultilevel"/>
    <w:tmpl w:val="23D8A020"/>
    <w:lvl w:ilvl="0" w:tplc="8EFA793A">
      <w:start w:val="1"/>
      <w:numFmt w:val="bullet"/>
      <w:lvlText w:val="•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1" w:tplc="11B24A7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2" w:tplc="A3683C8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3" w:tplc="B7724254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4" w:tplc="1522046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5" w:tplc="8124A12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6" w:tplc="10E4416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7" w:tplc="7D78F3A2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8" w:tplc="39409E9E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3B1F77"/>
    <w:multiLevelType w:val="hybridMultilevel"/>
    <w:tmpl w:val="96E66E1C"/>
    <w:lvl w:ilvl="0" w:tplc="8564B692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73EAB74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D14FE9C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21253D4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3B8E118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044199C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9E2804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D250DC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0B84A1E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3B"/>
    <w:rsid w:val="005013DD"/>
    <w:rsid w:val="008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DBA0"/>
  <w15:docId w15:val="{44CDFCA8-AA59-4BBF-A838-6AB43700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319" w:lineRule="auto"/>
      <w:ind w:left="7397" w:firstLine="44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1613" w:right="1224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No Spacing"/>
    <w:uiPriority w:val="1"/>
    <w:qFormat/>
    <w:rsid w:val="005013DD"/>
    <w:pPr>
      <w:spacing w:after="0" w:line="240" w:lineRule="auto"/>
      <w:ind w:left="7397" w:firstLine="441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</dc:creator>
  <cp:keywords/>
  <cp:lastModifiedBy>ru</cp:lastModifiedBy>
  <cp:revision>3</cp:revision>
  <dcterms:created xsi:type="dcterms:W3CDTF">2024-12-02T07:43:00Z</dcterms:created>
  <dcterms:modified xsi:type="dcterms:W3CDTF">2024-12-02T07:43:00Z</dcterms:modified>
</cp:coreProperties>
</file>